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DB" w:rsidRPr="0008267D" w:rsidRDefault="00523B3D" w:rsidP="0008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7D">
        <w:rPr>
          <w:rFonts w:ascii="Times New Roman" w:hAnsi="Times New Roman" w:cs="Times New Roman"/>
          <w:sz w:val="28"/>
          <w:szCs w:val="28"/>
        </w:rPr>
        <w:t xml:space="preserve">По специальности 38.02.06 Финансы в соответствии с учебным планом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практика проводится для освоения </w:t>
      </w:r>
      <w:proofErr w:type="gramStart"/>
      <w:r w:rsidRPr="000826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267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модулей, конкретных видов профессиональной деятельности, приобретения опыта практической работы. Учебная практика реализуется в 4 и 6 семестрах в объеме 144 часов (4 недели), практика по профилю специальности в 6 семестре в объеме 216 часов (6 недель), преддипломная в 6 семестре в объеме 144 часов (4 недели).   </w:t>
      </w:r>
    </w:p>
    <w:sectPr w:rsidR="00012DDB" w:rsidRPr="0008267D" w:rsidSect="000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3D"/>
    <w:rsid w:val="00012DDB"/>
    <w:rsid w:val="0008267D"/>
    <w:rsid w:val="00523B3D"/>
    <w:rsid w:val="007E6AA8"/>
    <w:rsid w:val="00C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dnevnoe1</dc:creator>
  <cp:keywords/>
  <dc:description/>
  <cp:lastModifiedBy>Админ ГИЭП</cp:lastModifiedBy>
  <cp:revision>4</cp:revision>
  <dcterms:created xsi:type="dcterms:W3CDTF">2022-04-17T08:22:00Z</dcterms:created>
  <dcterms:modified xsi:type="dcterms:W3CDTF">2022-04-18T11:51:00Z</dcterms:modified>
</cp:coreProperties>
</file>