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15" w:rsidRPr="002100F5" w:rsidRDefault="00E66733" w:rsidP="00C405DD">
      <w:pPr>
        <w:spacing w:after="0" w:line="288"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218.7pt;margin-top:-50.25pt;width:49.5pt;height:44.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" fillcolor="white [3201]" stroked="f" strokeweight=".5pt">
            <v:textbox>
              <w:txbxContent>
                <w:p w:rsidR="00620C3D" w:rsidRDefault="00620C3D" w:rsidP="00E25615"/>
              </w:txbxContent>
            </v:textbox>
          </v:shape>
        </w:pict>
      </w:r>
      <w:r w:rsidR="00E25615" w:rsidRPr="002100F5">
        <w:rPr>
          <w:rFonts w:ascii="Times New Roman" w:hAnsi="Times New Roman" w:cs="Times New Roman"/>
          <w:sz w:val="28"/>
          <w:szCs w:val="28"/>
        </w:rPr>
        <w:t>МИНИСТЕРСТВО НАУКИ И ВЫСШЕГО ОБРАЗОВАНИЯ РОССИЙСКОЙ ФЕДЕРАЦИИ</w:t>
      </w:r>
    </w:p>
    <w:p w:rsidR="00E25615" w:rsidRPr="002100F5" w:rsidRDefault="00E25615" w:rsidP="00C405DD">
      <w:pPr>
        <w:widowControl w:val="0"/>
        <w:spacing w:after="0" w:line="288" w:lineRule="auto"/>
        <w:jc w:val="center"/>
        <w:rPr>
          <w:rFonts w:ascii="Times New Roman" w:hAnsi="Times New Roman" w:cs="Times New Roman"/>
          <w:sz w:val="28"/>
          <w:szCs w:val="28"/>
        </w:rPr>
      </w:pPr>
    </w:p>
    <w:p w:rsidR="00E25615" w:rsidRDefault="00E25615" w:rsidP="00C405DD">
      <w:pPr>
        <w:widowControl w:val="0"/>
        <w:spacing w:after="0" w:line="288" w:lineRule="auto"/>
        <w:jc w:val="center"/>
        <w:rPr>
          <w:rFonts w:ascii="Times New Roman" w:hAnsi="Times New Roman" w:cs="Times New Roman"/>
          <w:sz w:val="28"/>
          <w:szCs w:val="28"/>
        </w:rPr>
      </w:pPr>
      <w:r w:rsidRPr="002100F5">
        <w:rPr>
          <w:rFonts w:ascii="Times New Roman" w:hAnsi="Times New Roman" w:cs="Times New Roman"/>
          <w:sz w:val="28"/>
          <w:szCs w:val="28"/>
        </w:rPr>
        <w:t>РОСТОВСКИЙ ГОСУДАРСТВЕННЫЙ ЭКОНОМИЧЕСКИЙ  УНИВЕРСИТЕТ  (РИНХ)</w:t>
      </w:r>
    </w:p>
    <w:p w:rsidR="00D15567" w:rsidRDefault="00D15567" w:rsidP="00C405DD">
      <w:pPr>
        <w:widowControl w:val="0"/>
        <w:spacing w:after="0" w:line="288" w:lineRule="auto"/>
        <w:jc w:val="center"/>
        <w:rPr>
          <w:rFonts w:ascii="Times New Roman" w:hAnsi="Times New Roman" w:cs="Times New Roman"/>
          <w:sz w:val="28"/>
          <w:szCs w:val="28"/>
        </w:rPr>
      </w:pPr>
    </w:p>
    <w:p w:rsidR="00D15567" w:rsidRDefault="00D15567" w:rsidP="00C405DD">
      <w:pPr>
        <w:widowControl w:val="0"/>
        <w:spacing w:after="0" w:line="288" w:lineRule="auto"/>
        <w:jc w:val="center"/>
        <w:rPr>
          <w:rFonts w:ascii="Times New Roman" w:hAnsi="Times New Roman" w:cs="Times New Roman"/>
          <w:sz w:val="28"/>
          <w:szCs w:val="28"/>
        </w:rPr>
      </w:pPr>
      <w:r>
        <w:rPr>
          <w:rFonts w:ascii="Times New Roman" w:hAnsi="Times New Roman" w:cs="Times New Roman"/>
          <w:sz w:val="28"/>
          <w:szCs w:val="28"/>
        </w:rPr>
        <w:t>Факультет Экономики и финансов</w:t>
      </w:r>
    </w:p>
    <w:p w:rsidR="00D15567" w:rsidRPr="002100F5" w:rsidRDefault="00D15567" w:rsidP="00C405DD">
      <w:pPr>
        <w:widowControl w:val="0"/>
        <w:spacing w:after="0" w:line="288" w:lineRule="auto"/>
        <w:jc w:val="center"/>
        <w:rPr>
          <w:rFonts w:ascii="Times New Roman" w:hAnsi="Times New Roman" w:cs="Times New Roman"/>
          <w:sz w:val="28"/>
          <w:szCs w:val="28"/>
        </w:rPr>
      </w:pPr>
      <w:r>
        <w:rPr>
          <w:rFonts w:ascii="Times New Roman" w:hAnsi="Times New Roman" w:cs="Times New Roman"/>
          <w:sz w:val="28"/>
          <w:szCs w:val="28"/>
        </w:rPr>
        <w:t>Кафедра «Финансы»</w:t>
      </w: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r w:rsidRPr="00E368BF">
        <w:rPr>
          <w:rFonts w:ascii="Times New Roman" w:hAnsi="Times New Roman" w:cs="Times New Roman"/>
          <w:b/>
          <w:sz w:val="36"/>
          <w:szCs w:val="36"/>
        </w:rPr>
        <w:t xml:space="preserve">Методические указания </w:t>
      </w:r>
    </w:p>
    <w:p w:rsidR="00606136" w:rsidRDefault="00606136" w:rsidP="00C405DD">
      <w:pPr>
        <w:widowControl w:val="0"/>
        <w:spacing w:after="0" w:line="288" w:lineRule="auto"/>
        <w:jc w:val="center"/>
        <w:rPr>
          <w:rFonts w:ascii="Times New Roman" w:hAnsi="Times New Roman" w:cs="Times New Roman"/>
          <w:b/>
          <w:sz w:val="36"/>
          <w:szCs w:val="36"/>
        </w:rPr>
      </w:pPr>
      <w:r w:rsidRPr="00E368BF">
        <w:rPr>
          <w:rFonts w:ascii="Times New Roman" w:hAnsi="Times New Roman" w:cs="Times New Roman"/>
          <w:b/>
          <w:sz w:val="36"/>
          <w:szCs w:val="36"/>
        </w:rPr>
        <w:t>по подготовке и написанию выпускной квалификационной работы</w:t>
      </w:r>
      <w:r>
        <w:rPr>
          <w:rFonts w:ascii="Times New Roman" w:hAnsi="Times New Roman" w:cs="Times New Roman"/>
          <w:b/>
          <w:sz w:val="36"/>
          <w:szCs w:val="36"/>
        </w:rPr>
        <w:t xml:space="preserve"> для студентов, </w:t>
      </w:r>
    </w:p>
    <w:p w:rsidR="00442A2B" w:rsidRDefault="00606136" w:rsidP="00C405DD">
      <w:pPr>
        <w:widowControl w:val="0"/>
        <w:spacing w:after="0" w:line="288" w:lineRule="auto"/>
        <w:jc w:val="center"/>
        <w:rPr>
          <w:rFonts w:ascii="Times New Roman" w:hAnsi="Times New Roman" w:cs="Times New Roman"/>
          <w:b/>
          <w:sz w:val="36"/>
          <w:szCs w:val="36"/>
        </w:rPr>
      </w:pPr>
      <w:r>
        <w:rPr>
          <w:rFonts w:ascii="Times New Roman" w:hAnsi="Times New Roman" w:cs="Times New Roman"/>
          <w:b/>
          <w:sz w:val="36"/>
          <w:szCs w:val="36"/>
        </w:rPr>
        <w:t>обучающихся по н</w:t>
      </w:r>
      <w:r w:rsidRPr="00E368BF">
        <w:rPr>
          <w:rFonts w:ascii="Times New Roman" w:hAnsi="Times New Roman" w:cs="Times New Roman"/>
          <w:b/>
          <w:sz w:val="36"/>
          <w:szCs w:val="36"/>
        </w:rPr>
        <w:t>аправлени</w:t>
      </w:r>
      <w:r>
        <w:rPr>
          <w:rFonts w:ascii="Times New Roman" w:hAnsi="Times New Roman" w:cs="Times New Roman"/>
          <w:b/>
          <w:sz w:val="36"/>
          <w:szCs w:val="36"/>
        </w:rPr>
        <w:t>ю</w:t>
      </w:r>
      <w:r w:rsidRPr="00E368BF">
        <w:rPr>
          <w:rFonts w:ascii="Times New Roman" w:hAnsi="Times New Roman" w:cs="Times New Roman"/>
          <w:b/>
          <w:sz w:val="36"/>
          <w:szCs w:val="36"/>
        </w:rPr>
        <w:t xml:space="preserve"> 38.03.01 «Экономика»</w:t>
      </w:r>
      <w:r>
        <w:rPr>
          <w:rFonts w:ascii="Times New Roman" w:hAnsi="Times New Roman" w:cs="Times New Roman"/>
          <w:b/>
          <w:sz w:val="36"/>
          <w:szCs w:val="36"/>
        </w:rPr>
        <w:t xml:space="preserve"> п</w:t>
      </w:r>
      <w:r w:rsidRPr="00E368BF">
        <w:rPr>
          <w:rFonts w:ascii="Times New Roman" w:hAnsi="Times New Roman" w:cs="Times New Roman"/>
          <w:b/>
          <w:sz w:val="36"/>
          <w:szCs w:val="36"/>
        </w:rPr>
        <w:t>рофиль 38.03.01.07 «Финансы и кредит»</w:t>
      </w:r>
      <w:r w:rsidR="00C33B32" w:rsidRPr="00C33B32">
        <w:rPr>
          <w:rFonts w:ascii="Times New Roman" w:hAnsi="Times New Roman" w:cs="Times New Roman"/>
          <w:b/>
          <w:sz w:val="36"/>
          <w:szCs w:val="36"/>
        </w:rPr>
        <w:t xml:space="preserve"> </w:t>
      </w:r>
    </w:p>
    <w:p w:rsidR="00606136" w:rsidRDefault="00606136" w:rsidP="00C405DD">
      <w:pPr>
        <w:widowControl w:val="0"/>
        <w:spacing w:after="0" w:line="288" w:lineRule="auto"/>
        <w:jc w:val="center"/>
        <w:rPr>
          <w:rFonts w:ascii="Times New Roman" w:hAnsi="Times New Roman" w:cs="Times New Roman"/>
          <w:b/>
          <w:sz w:val="36"/>
          <w:szCs w:val="36"/>
        </w:rPr>
      </w:pPr>
    </w:p>
    <w:p w:rsidR="00411801" w:rsidRDefault="00411801"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sz w:val="28"/>
          <w:szCs w:val="28"/>
        </w:rPr>
      </w:pPr>
    </w:p>
    <w:p w:rsidR="00C405DD" w:rsidRDefault="00C405DD" w:rsidP="00C405DD">
      <w:pPr>
        <w:widowControl w:val="0"/>
        <w:spacing w:after="0" w:line="288" w:lineRule="auto"/>
        <w:jc w:val="center"/>
        <w:rPr>
          <w:rFonts w:ascii="Times New Roman" w:hAnsi="Times New Roman" w:cs="Times New Roman"/>
          <w:sz w:val="28"/>
          <w:szCs w:val="28"/>
        </w:rPr>
      </w:pPr>
    </w:p>
    <w:p w:rsidR="00C405DD" w:rsidRDefault="00C405DD" w:rsidP="00C405DD">
      <w:pPr>
        <w:widowControl w:val="0"/>
        <w:spacing w:after="0" w:line="288" w:lineRule="auto"/>
        <w:jc w:val="center"/>
        <w:rPr>
          <w:rFonts w:ascii="Times New Roman" w:hAnsi="Times New Roman" w:cs="Times New Roman"/>
          <w:sz w:val="28"/>
          <w:szCs w:val="28"/>
        </w:rPr>
      </w:pPr>
    </w:p>
    <w:p w:rsidR="00C405DD" w:rsidRPr="00E25615" w:rsidRDefault="00C405DD" w:rsidP="00C405DD">
      <w:pPr>
        <w:widowControl w:val="0"/>
        <w:spacing w:after="0" w:line="288" w:lineRule="auto"/>
        <w:jc w:val="center"/>
        <w:rPr>
          <w:rFonts w:ascii="Times New Roman" w:hAnsi="Times New Roman" w:cs="Times New Roman"/>
          <w:sz w:val="28"/>
          <w:szCs w:val="28"/>
        </w:rPr>
      </w:pPr>
    </w:p>
    <w:p w:rsidR="00E25615" w:rsidRDefault="00E25615" w:rsidP="00C405DD">
      <w:pPr>
        <w:widowControl w:val="0"/>
        <w:spacing w:after="0" w:line="288" w:lineRule="auto"/>
        <w:jc w:val="center"/>
        <w:rPr>
          <w:rFonts w:ascii="Times New Roman" w:hAnsi="Times New Roman" w:cs="Times New Roman"/>
          <w:sz w:val="28"/>
          <w:szCs w:val="28"/>
        </w:rPr>
      </w:pPr>
    </w:p>
    <w:p w:rsidR="00E25615" w:rsidRDefault="00E25615" w:rsidP="00C405DD">
      <w:pPr>
        <w:widowControl w:val="0"/>
        <w:spacing w:after="0" w:line="288" w:lineRule="auto"/>
        <w:jc w:val="center"/>
        <w:rPr>
          <w:rFonts w:ascii="Times New Roman" w:hAnsi="Times New Roman" w:cs="Times New Roman"/>
          <w:sz w:val="28"/>
          <w:szCs w:val="28"/>
        </w:rPr>
      </w:pPr>
    </w:p>
    <w:p w:rsidR="004E0A2A" w:rsidRPr="00E25615" w:rsidRDefault="004E0A2A" w:rsidP="00C405DD">
      <w:pPr>
        <w:widowControl w:val="0"/>
        <w:spacing w:after="0" w:line="288" w:lineRule="auto"/>
        <w:jc w:val="center"/>
        <w:rPr>
          <w:rFonts w:ascii="Times New Roman" w:hAnsi="Times New Roman" w:cs="Times New Roman"/>
          <w:sz w:val="28"/>
          <w:szCs w:val="28"/>
        </w:rPr>
      </w:pPr>
    </w:p>
    <w:p w:rsidR="00D15567" w:rsidRDefault="00E25615" w:rsidP="00C405DD">
      <w:pPr>
        <w:widowControl w:val="0"/>
        <w:spacing w:after="0" w:line="288" w:lineRule="auto"/>
        <w:jc w:val="center"/>
        <w:rPr>
          <w:rFonts w:ascii="Times New Roman" w:hAnsi="Times New Roman" w:cs="Times New Roman"/>
          <w:sz w:val="28"/>
          <w:szCs w:val="28"/>
        </w:rPr>
      </w:pPr>
      <w:r w:rsidRPr="00E25615">
        <w:rPr>
          <w:rFonts w:ascii="Times New Roman" w:hAnsi="Times New Roman" w:cs="Times New Roman"/>
          <w:sz w:val="28"/>
          <w:szCs w:val="28"/>
        </w:rPr>
        <w:t>Ростов-на-Дону</w:t>
      </w:r>
    </w:p>
    <w:p w:rsidR="00606136" w:rsidRPr="00E25615" w:rsidRDefault="004E0A2A" w:rsidP="00C405DD">
      <w:pPr>
        <w:widowControl w:val="0"/>
        <w:spacing w:after="0" w:line="288" w:lineRule="auto"/>
        <w:jc w:val="center"/>
        <w:rPr>
          <w:rFonts w:ascii="Times New Roman" w:hAnsi="Times New Roman" w:cs="Times New Roman"/>
          <w:sz w:val="28"/>
          <w:szCs w:val="28"/>
        </w:rPr>
      </w:pPr>
      <w:r>
        <w:rPr>
          <w:rFonts w:ascii="Times New Roman" w:hAnsi="Times New Roman" w:cs="Times New Roman"/>
          <w:sz w:val="28"/>
          <w:szCs w:val="28"/>
        </w:rPr>
        <w:t>2</w:t>
      </w:r>
      <w:r w:rsidR="00606136" w:rsidRPr="00E25615">
        <w:rPr>
          <w:rFonts w:ascii="Times New Roman" w:hAnsi="Times New Roman" w:cs="Times New Roman"/>
          <w:sz w:val="28"/>
          <w:szCs w:val="28"/>
        </w:rPr>
        <w:t>020</w:t>
      </w:r>
    </w:p>
    <w:p w:rsidR="001F483C" w:rsidRDefault="001F483C" w:rsidP="00C405DD">
      <w:pPr>
        <w:widowControl w:val="0"/>
        <w:tabs>
          <w:tab w:val="left" w:pos="270"/>
        </w:tabs>
        <w:spacing w:after="0" w:line="288" w:lineRule="auto"/>
        <w:jc w:val="center"/>
        <w:rPr>
          <w:rFonts w:ascii="Times New Roman" w:hAnsi="Times New Roman" w:cs="Times New Roman"/>
          <w:b/>
          <w:sz w:val="28"/>
          <w:szCs w:val="28"/>
        </w:rPr>
      </w:pPr>
      <w:r w:rsidRPr="001F483C">
        <w:rPr>
          <w:rFonts w:ascii="Times New Roman" w:hAnsi="Times New Roman" w:cs="Times New Roman"/>
          <w:b/>
          <w:sz w:val="28"/>
          <w:szCs w:val="28"/>
        </w:rPr>
        <w:lastRenderedPageBreak/>
        <w:t>Авторы:</w:t>
      </w:r>
    </w:p>
    <w:p w:rsidR="00777FBA" w:rsidRPr="001F483C" w:rsidRDefault="00777FBA" w:rsidP="00C405DD">
      <w:pPr>
        <w:widowControl w:val="0"/>
        <w:tabs>
          <w:tab w:val="left" w:pos="270"/>
        </w:tabs>
        <w:spacing w:after="0" w:line="288" w:lineRule="auto"/>
        <w:jc w:val="center"/>
        <w:rPr>
          <w:rFonts w:ascii="Times New Roman" w:hAnsi="Times New Roman" w:cs="Times New Roman"/>
          <w:b/>
          <w:sz w:val="28"/>
          <w:szCs w:val="28"/>
        </w:rPr>
      </w:pPr>
    </w:p>
    <w:p w:rsidR="001F483C" w:rsidRPr="001F483C" w:rsidRDefault="001F483C" w:rsidP="001F483C">
      <w:pPr>
        <w:widowControl w:val="0"/>
        <w:tabs>
          <w:tab w:val="left" w:pos="270"/>
        </w:tabs>
        <w:spacing w:after="0" w:line="240" w:lineRule="auto"/>
        <w:jc w:val="center"/>
        <w:rPr>
          <w:rFonts w:ascii="Times New Roman" w:hAnsi="Times New Roman" w:cs="Times New Roman"/>
          <w:sz w:val="28"/>
          <w:szCs w:val="28"/>
        </w:rPr>
      </w:pPr>
      <w:r w:rsidRPr="001F483C">
        <w:rPr>
          <w:rFonts w:ascii="Times New Roman" w:hAnsi="Times New Roman" w:cs="Times New Roman"/>
          <w:sz w:val="28"/>
          <w:szCs w:val="28"/>
        </w:rPr>
        <w:t xml:space="preserve">Вовченко Н.Г., Иванова О.Б., Романова Т.Ф., Андреева О.В., </w:t>
      </w:r>
      <w:proofErr w:type="spellStart"/>
      <w:r w:rsidRPr="001F483C">
        <w:rPr>
          <w:rFonts w:ascii="Times New Roman" w:hAnsi="Times New Roman" w:cs="Times New Roman"/>
          <w:sz w:val="28"/>
          <w:szCs w:val="28"/>
        </w:rPr>
        <w:t>Богославцева</w:t>
      </w:r>
      <w:proofErr w:type="spellEnd"/>
      <w:r w:rsidRPr="001F483C">
        <w:rPr>
          <w:rFonts w:ascii="Times New Roman" w:hAnsi="Times New Roman" w:cs="Times New Roman"/>
          <w:sz w:val="28"/>
          <w:szCs w:val="28"/>
        </w:rPr>
        <w:t xml:space="preserve"> Л.В., Богданова О.Ю., Герасимова К.А., Денисова И.П., </w:t>
      </w:r>
      <w:proofErr w:type="spellStart"/>
      <w:r w:rsidRPr="001F483C">
        <w:rPr>
          <w:rFonts w:ascii="Times New Roman" w:hAnsi="Times New Roman" w:cs="Times New Roman"/>
          <w:sz w:val="28"/>
          <w:szCs w:val="28"/>
        </w:rPr>
        <w:t>Капцова</w:t>
      </w:r>
      <w:proofErr w:type="spellEnd"/>
      <w:r w:rsidRPr="001F483C">
        <w:rPr>
          <w:rFonts w:ascii="Times New Roman" w:hAnsi="Times New Roman" w:cs="Times New Roman"/>
          <w:sz w:val="28"/>
          <w:szCs w:val="28"/>
        </w:rPr>
        <w:t xml:space="preserve"> В.С., </w:t>
      </w:r>
      <w:proofErr w:type="spellStart"/>
      <w:r w:rsidRPr="001F483C">
        <w:rPr>
          <w:rFonts w:ascii="Times New Roman" w:hAnsi="Times New Roman" w:cs="Times New Roman"/>
          <w:sz w:val="28"/>
          <w:szCs w:val="28"/>
        </w:rPr>
        <w:t>Карепина</w:t>
      </w:r>
      <w:proofErr w:type="spellEnd"/>
      <w:r w:rsidRPr="001F483C">
        <w:rPr>
          <w:rFonts w:ascii="Times New Roman" w:hAnsi="Times New Roman" w:cs="Times New Roman"/>
          <w:sz w:val="28"/>
          <w:szCs w:val="28"/>
        </w:rPr>
        <w:t xml:space="preserve"> О.И., Костоглодова Е.Д., Кравченко Е.В., </w:t>
      </w:r>
      <w:proofErr w:type="spellStart"/>
      <w:r w:rsidRPr="001F483C">
        <w:rPr>
          <w:rFonts w:ascii="Times New Roman" w:hAnsi="Times New Roman" w:cs="Times New Roman"/>
          <w:sz w:val="28"/>
          <w:szCs w:val="28"/>
        </w:rPr>
        <w:t>Малюга</w:t>
      </w:r>
      <w:proofErr w:type="spellEnd"/>
      <w:r w:rsidRPr="001F483C">
        <w:rPr>
          <w:rFonts w:ascii="Times New Roman" w:hAnsi="Times New Roman" w:cs="Times New Roman"/>
          <w:sz w:val="28"/>
          <w:szCs w:val="28"/>
        </w:rPr>
        <w:t xml:space="preserve"> А.Л., </w:t>
      </w:r>
      <w:proofErr w:type="spellStart"/>
      <w:r w:rsidRPr="001F483C">
        <w:rPr>
          <w:rFonts w:ascii="Times New Roman" w:hAnsi="Times New Roman" w:cs="Times New Roman"/>
          <w:sz w:val="28"/>
          <w:szCs w:val="28"/>
        </w:rPr>
        <w:t>Меликсетян</w:t>
      </w:r>
      <w:proofErr w:type="spellEnd"/>
      <w:r w:rsidRPr="001F483C">
        <w:rPr>
          <w:rFonts w:ascii="Times New Roman" w:hAnsi="Times New Roman" w:cs="Times New Roman"/>
          <w:sz w:val="28"/>
          <w:szCs w:val="28"/>
        </w:rPr>
        <w:t xml:space="preserve"> С.Н., Максимов А.В., </w:t>
      </w:r>
      <w:proofErr w:type="spellStart"/>
      <w:r w:rsidRPr="001F483C">
        <w:rPr>
          <w:rFonts w:ascii="Times New Roman" w:hAnsi="Times New Roman" w:cs="Times New Roman"/>
          <w:sz w:val="28"/>
          <w:szCs w:val="28"/>
        </w:rPr>
        <w:t>Морсков</w:t>
      </w:r>
      <w:proofErr w:type="spellEnd"/>
      <w:r w:rsidRPr="001F483C">
        <w:rPr>
          <w:rFonts w:ascii="Times New Roman" w:hAnsi="Times New Roman" w:cs="Times New Roman"/>
          <w:sz w:val="28"/>
          <w:szCs w:val="28"/>
        </w:rPr>
        <w:t xml:space="preserve"> И.Н., Неровня Ю.В., Отришко М.О., Попова Г.В., </w:t>
      </w:r>
      <w:proofErr w:type="spellStart"/>
      <w:r w:rsidRPr="001F483C">
        <w:rPr>
          <w:rFonts w:ascii="Times New Roman" w:hAnsi="Times New Roman" w:cs="Times New Roman"/>
          <w:sz w:val="28"/>
          <w:szCs w:val="28"/>
        </w:rPr>
        <w:t>Поролло</w:t>
      </w:r>
      <w:proofErr w:type="spellEnd"/>
      <w:r w:rsidRPr="001F483C">
        <w:rPr>
          <w:rFonts w:ascii="Times New Roman" w:hAnsi="Times New Roman" w:cs="Times New Roman"/>
          <w:sz w:val="28"/>
          <w:szCs w:val="28"/>
        </w:rPr>
        <w:t xml:space="preserve"> Е.В., Романов Д.Г., Рукина С.Н., Самойлова К.Н., </w:t>
      </w:r>
      <w:proofErr w:type="spellStart"/>
      <w:r w:rsidRPr="001F483C">
        <w:rPr>
          <w:rFonts w:ascii="Times New Roman" w:hAnsi="Times New Roman" w:cs="Times New Roman"/>
          <w:sz w:val="28"/>
          <w:szCs w:val="28"/>
        </w:rPr>
        <w:t>Сопченко</w:t>
      </w:r>
      <w:proofErr w:type="spellEnd"/>
      <w:r w:rsidRPr="001F483C">
        <w:rPr>
          <w:rFonts w:ascii="Times New Roman" w:hAnsi="Times New Roman" w:cs="Times New Roman"/>
          <w:sz w:val="28"/>
          <w:szCs w:val="28"/>
        </w:rPr>
        <w:t xml:space="preserve"> А.А., </w:t>
      </w:r>
      <w:proofErr w:type="spellStart"/>
      <w:r w:rsidRPr="001F483C">
        <w:rPr>
          <w:rFonts w:ascii="Times New Roman" w:hAnsi="Times New Roman" w:cs="Times New Roman"/>
          <w:sz w:val="28"/>
          <w:szCs w:val="28"/>
        </w:rPr>
        <w:t>Суховеева</w:t>
      </w:r>
      <w:proofErr w:type="spellEnd"/>
      <w:r w:rsidRPr="001F483C">
        <w:rPr>
          <w:rFonts w:ascii="Times New Roman" w:hAnsi="Times New Roman" w:cs="Times New Roman"/>
          <w:sz w:val="28"/>
          <w:szCs w:val="28"/>
        </w:rPr>
        <w:t xml:space="preserve"> А.А., </w:t>
      </w:r>
      <w:proofErr w:type="spellStart"/>
      <w:r w:rsidRPr="001F483C">
        <w:rPr>
          <w:rFonts w:ascii="Times New Roman" w:hAnsi="Times New Roman" w:cs="Times New Roman"/>
          <w:sz w:val="28"/>
          <w:szCs w:val="28"/>
        </w:rPr>
        <w:t>Такмазян</w:t>
      </w:r>
      <w:proofErr w:type="spellEnd"/>
      <w:r w:rsidRPr="001F483C">
        <w:rPr>
          <w:rFonts w:ascii="Times New Roman" w:hAnsi="Times New Roman" w:cs="Times New Roman"/>
          <w:sz w:val="28"/>
          <w:szCs w:val="28"/>
        </w:rPr>
        <w:t xml:space="preserve"> А.С., Терентьева В.В., </w:t>
      </w:r>
      <w:proofErr w:type="spellStart"/>
      <w:r w:rsidRPr="001F483C">
        <w:rPr>
          <w:rFonts w:ascii="Times New Roman" w:hAnsi="Times New Roman" w:cs="Times New Roman"/>
          <w:sz w:val="28"/>
          <w:szCs w:val="28"/>
        </w:rPr>
        <w:t>Ширшов</w:t>
      </w:r>
      <w:proofErr w:type="spellEnd"/>
      <w:r w:rsidRPr="001F483C">
        <w:rPr>
          <w:rFonts w:ascii="Times New Roman" w:hAnsi="Times New Roman" w:cs="Times New Roman"/>
          <w:sz w:val="28"/>
          <w:szCs w:val="28"/>
        </w:rPr>
        <w:t xml:space="preserve"> В.Ю.</w:t>
      </w:r>
    </w:p>
    <w:p w:rsidR="001F483C" w:rsidRDefault="001F483C" w:rsidP="00C405DD">
      <w:pPr>
        <w:widowControl w:val="0"/>
        <w:tabs>
          <w:tab w:val="left" w:pos="270"/>
        </w:tabs>
        <w:spacing w:after="0" w:line="288" w:lineRule="auto"/>
        <w:jc w:val="center"/>
        <w:rPr>
          <w:rFonts w:ascii="Times New Roman" w:hAnsi="Times New Roman" w:cs="Times New Roman"/>
        </w:rPr>
      </w:pPr>
    </w:p>
    <w:p w:rsidR="001F483C" w:rsidRDefault="001F483C" w:rsidP="00C405DD">
      <w:pPr>
        <w:widowControl w:val="0"/>
        <w:tabs>
          <w:tab w:val="left" w:pos="270"/>
        </w:tabs>
        <w:spacing w:after="0" w:line="288" w:lineRule="auto"/>
        <w:jc w:val="center"/>
        <w:rPr>
          <w:rFonts w:ascii="Times New Roman" w:hAnsi="Times New Roman" w:cs="Times New Roman"/>
        </w:rPr>
      </w:pPr>
    </w:p>
    <w:p w:rsidR="001F483C" w:rsidRDefault="001F483C" w:rsidP="00C405DD">
      <w:pPr>
        <w:widowControl w:val="0"/>
        <w:tabs>
          <w:tab w:val="left" w:pos="270"/>
        </w:tabs>
        <w:spacing w:after="0" w:line="288" w:lineRule="auto"/>
        <w:jc w:val="center"/>
        <w:rPr>
          <w:rFonts w:ascii="Times New Roman" w:hAnsi="Times New Roman" w:cs="Times New Roman"/>
        </w:rPr>
      </w:pPr>
    </w:p>
    <w:p w:rsidR="004E0A2A" w:rsidRDefault="004E0A2A" w:rsidP="00C405DD">
      <w:pPr>
        <w:widowControl w:val="0"/>
        <w:tabs>
          <w:tab w:val="left" w:pos="270"/>
        </w:tabs>
        <w:spacing w:after="0" w:line="288" w:lineRule="auto"/>
        <w:jc w:val="center"/>
        <w:rPr>
          <w:rFonts w:ascii="Times New Roman" w:hAnsi="Times New Roman" w:cs="Times New Roman"/>
        </w:rPr>
      </w:pPr>
    </w:p>
    <w:p w:rsidR="001F483C" w:rsidRDefault="001F483C" w:rsidP="00C405DD">
      <w:pPr>
        <w:widowControl w:val="0"/>
        <w:tabs>
          <w:tab w:val="left" w:pos="270"/>
        </w:tabs>
        <w:spacing w:after="0" w:line="288" w:lineRule="auto"/>
        <w:jc w:val="center"/>
        <w:rPr>
          <w:rFonts w:ascii="Times New Roman" w:hAnsi="Times New Roman" w:cs="Times New Roman"/>
          <w:b/>
          <w:sz w:val="28"/>
          <w:szCs w:val="28"/>
        </w:rPr>
      </w:pPr>
    </w:p>
    <w:p w:rsidR="001F483C" w:rsidRDefault="001F483C" w:rsidP="00C405DD">
      <w:pPr>
        <w:widowControl w:val="0"/>
        <w:tabs>
          <w:tab w:val="left" w:pos="270"/>
        </w:tabs>
        <w:spacing w:after="0" w:line="288" w:lineRule="auto"/>
        <w:jc w:val="center"/>
        <w:rPr>
          <w:rFonts w:ascii="Times New Roman" w:hAnsi="Times New Roman" w:cs="Times New Roman"/>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r>
        <w:rPr>
          <w:rFonts w:ascii="Times New Roman" w:hAnsi="Times New Roman" w:cs="Times New Roman"/>
          <w:sz w:val="28"/>
          <w:szCs w:val="28"/>
        </w:rPr>
        <w:t>Рецензенты:</w:t>
      </w:r>
    </w:p>
    <w:p w:rsidR="00777FBA" w:rsidRDefault="00777FBA" w:rsidP="00777FBA">
      <w:pPr>
        <w:widowControl w:val="0"/>
        <w:tabs>
          <w:tab w:val="left" w:pos="270"/>
        </w:tabs>
        <w:spacing w:after="0" w:line="288" w:lineRule="auto"/>
        <w:jc w:val="center"/>
        <w:rPr>
          <w:rFonts w:ascii="Times New Roman" w:hAnsi="Times New Roman" w:cs="Times New Roman"/>
          <w:sz w:val="28"/>
          <w:szCs w:val="28"/>
        </w:rPr>
      </w:pPr>
      <w:r>
        <w:rPr>
          <w:rFonts w:ascii="Times New Roman" w:hAnsi="Times New Roman" w:cs="Times New Roman"/>
          <w:sz w:val="28"/>
          <w:szCs w:val="28"/>
        </w:rPr>
        <w:t>Молчанов Е.Г., к.э.н. доцент кафедры Налогов и налогообложения</w:t>
      </w: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r>
        <w:rPr>
          <w:rFonts w:ascii="Times New Roman" w:hAnsi="Times New Roman" w:cs="Times New Roman"/>
          <w:sz w:val="28"/>
          <w:szCs w:val="28"/>
        </w:rPr>
        <w:t>Богатая И.Н., д.э.н., профессор кафедры Аудита</w:t>
      </w: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p>
    <w:p w:rsidR="001F483C" w:rsidRDefault="001F483C" w:rsidP="00C405DD">
      <w:pPr>
        <w:widowControl w:val="0"/>
        <w:tabs>
          <w:tab w:val="left" w:pos="270"/>
        </w:tabs>
        <w:spacing w:after="0" w:line="288" w:lineRule="auto"/>
        <w:jc w:val="center"/>
        <w:rPr>
          <w:rFonts w:ascii="Times New Roman" w:hAnsi="Times New Roman" w:cs="Times New Roman"/>
          <w:b/>
          <w:sz w:val="28"/>
          <w:szCs w:val="28"/>
        </w:rPr>
      </w:pPr>
    </w:p>
    <w:p w:rsidR="004E0A2A" w:rsidRDefault="004E0A2A" w:rsidP="00C405DD">
      <w:pPr>
        <w:widowControl w:val="0"/>
        <w:tabs>
          <w:tab w:val="left" w:pos="270"/>
        </w:tabs>
        <w:spacing w:after="0" w:line="288" w:lineRule="auto"/>
        <w:jc w:val="center"/>
        <w:rPr>
          <w:rFonts w:ascii="Times New Roman" w:hAnsi="Times New Roman" w:cs="Times New Roman"/>
          <w:b/>
          <w:sz w:val="28"/>
          <w:szCs w:val="28"/>
        </w:rPr>
      </w:pPr>
    </w:p>
    <w:p w:rsidR="004E0A2A" w:rsidRDefault="004E0A2A" w:rsidP="00C405DD">
      <w:pPr>
        <w:widowControl w:val="0"/>
        <w:tabs>
          <w:tab w:val="left" w:pos="270"/>
        </w:tabs>
        <w:spacing w:after="0" w:line="288" w:lineRule="auto"/>
        <w:jc w:val="center"/>
        <w:rPr>
          <w:rFonts w:ascii="Times New Roman" w:hAnsi="Times New Roman" w:cs="Times New Roman"/>
          <w:b/>
          <w:sz w:val="28"/>
          <w:szCs w:val="28"/>
        </w:rPr>
      </w:pPr>
    </w:p>
    <w:p w:rsidR="004E0A2A" w:rsidRDefault="004E0A2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4E0A2A" w:rsidRDefault="004E0A2A" w:rsidP="00C405DD">
      <w:pPr>
        <w:widowControl w:val="0"/>
        <w:tabs>
          <w:tab w:val="left" w:pos="270"/>
        </w:tabs>
        <w:spacing w:after="0" w:line="288" w:lineRule="auto"/>
        <w:jc w:val="center"/>
        <w:rPr>
          <w:rFonts w:ascii="Times New Roman" w:hAnsi="Times New Roman" w:cs="Times New Roman"/>
          <w:b/>
          <w:sz w:val="28"/>
          <w:szCs w:val="28"/>
        </w:rPr>
      </w:pPr>
    </w:p>
    <w:p w:rsidR="004E0A2A" w:rsidRDefault="004E0A2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777FBA">
      <w:pPr>
        <w:widowControl w:val="0"/>
        <w:tabs>
          <w:tab w:val="left" w:pos="270"/>
        </w:tabs>
        <w:spacing w:after="0" w:line="288" w:lineRule="auto"/>
        <w:ind w:left="5529"/>
        <w:rPr>
          <w:rFonts w:ascii="Times New Roman" w:hAnsi="Times New Roman" w:cs="Times New Roman"/>
          <w:b/>
          <w:sz w:val="28"/>
          <w:szCs w:val="28"/>
        </w:rPr>
      </w:pPr>
      <w:r>
        <w:rPr>
          <w:rFonts w:ascii="Times New Roman" w:hAnsi="Times New Roman" w:cs="Times New Roman"/>
          <w:b/>
          <w:sz w:val="28"/>
          <w:szCs w:val="28"/>
        </w:rPr>
        <w:t>©РГЭУ (РИНХ), 2020</w:t>
      </w:r>
    </w:p>
    <w:p w:rsidR="00777FBA" w:rsidRDefault="00777FBA" w:rsidP="00777FBA">
      <w:pPr>
        <w:widowControl w:val="0"/>
        <w:tabs>
          <w:tab w:val="left" w:pos="270"/>
        </w:tabs>
        <w:spacing w:after="0" w:line="240" w:lineRule="auto"/>
        <w:ind w:left="5529"/>
        <w:rPr>
          <w:rFonts w:ascii="Times New Roman" w:hAnsi="Times New Roman" w:cs="Times New Roman"/>
          <w:sz w:val="28"/>
          <w:szCs w:val="28"/>
        </w:rPr>
      </w:pPr>
      <w:r>
        <w:rPr>
          <w:rFonts w:ascii="Times New Roman" w:hAnsi="Times New Roman" w:cs="Times New Roman"/>
          <w:sz w:val="28"/>
          <w:szCs w:val="28"/>
        </w:rPr>
        <w:t>©</w:t>
      </w:r>
      <w:r w:rsidRPr="001F483C">
        <w:rPr>
          <w:rFonts w:ascii="Times New Roman" w:hAnsi="Times New Roman" w:cs="Times New Roman"/>
          <w:sz w:val="28"/>
          <w:szCs w:val="28"/>
        </w:rPr>
        <w:t xml:space="preserve">Вовченко Н.Г., Иванова О.Б., </w:t>
      </w:r>
    </w:p>
    <w:p w:rsidR="00777FBA" w:rsidRPr="001F483C" w:rsidRDefault="00777FBA" w:rsidP="00777FBA">
      <w:pPr>
        <w:widowControl w:val="0"/>
        <w:tabs>
          <w:tab w:val="left" w:pos="270"/>
        </w:tabs>
        <w:spacing w:after="0" w:line="240" w:lineRule="auto"/>
        <w:ind w:left="5529"/>
        <w:rPr>
          <w:rFonts w:ascii="Times New Roman" w:hAnsi="Times New Roman" w:cs="Times New Roman"/>
          <w:sz w:val="28"/>
          <w:szCs w:val="28"/>
        </w:rPr>
      </w:pPr>
      <w:r w:rsidRPr="001F483C">
        <w:rPr>
          <w:rFonts w:ascii="Times New Roman" w:hAnsi="Times New Roman" w:cs="Times New Roman"/>
          <w:sz w:val="28"/>
          <w:szCs w:val="28"/>
        </w:rPr>
        <w:t xml:space="preserve">Романова Т.Ф., </w:t>
      </w:r>
      <w:r>
        <w:rPr>
          <w:rFonts w:ascii="Times New Roman" w:hAnsi="Times New Roman" w:cs="Times New Roman"/>
          <w:sz w:val="28"/>
          <w:szCs w:val="28"/>
        </w:rPr>
        <w:t>Денисова И.П. и др., 2020</w:t>
      </w: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4E0A2A" w:rsidRDefault="004E0A2A" w:rsidP="00C405DD">
      <w:pPr>
        <w:widowControl w:val="0"/>
        <w:tabs>
          <w:tab w:val="left" w:pos="270"/>
        </w:tabs>
        <w:spacing w:after="0" w:line="288" w:lineRule="auto"/>
        <w:jc w:val="center"/>
        <w:rPr>
          <w:rFonts w:ascii="Times New Roman" w:hAnsi="Times New Roman" w:cs="Times New Roman"/>
          <w:b/>
          <w:sz w:val="28"/>
          <w:szCs w:val="28"/>
        </w:rPr>
      </w:pPr>
    </w:p>
    <w:p w:rsidR="004E0A2A" w:rsidRDefault="004E0A2A" w:rsidP="00C405DD">
      <w:pPr>
        <w:widowControl w:val="0"/>
        <w:tabs>
          <w:tab w:val="left" w:pos="270"/>
        </w:tabs>
        <w:spacing w:after="0" w:line="288" w:lineRule="auto"/>
        <w:jc w:val="center"/>
        <w:rPr>
          <w:rFonts w:ascii="Times New Roman" w:hAnsi="Times New Roman" w:cs="Times New Roman"/>
          <w:b/>
          <w:sz w:val="28"/>
          <w:szCs w:val="28"/>
        </w:rPr>
      </w:pPr>
    </w:p>
    <w:p w:rsidR="00B0399E" w:rsidRDefault="00B0399E" w:rsidP="00C405DD">
      <w:pPr>
        <w:widowControl w:val="0"/>
        <w:tabs>
          <w:tab w:val="left" w:pos="270"/>
        </w:tabs>
        <w:spacing w:after="0" w:line="288" w:lineRule="auto"/>
        <w:jc w:val="center"/>
        <w:rPr>
          <w:rFonts w:ascii="Times New Roman" w:hAnsi="Times New Roman" w:cs="Times New Roman"/>
          <w:b/>
          <w:sz w:val="28"/>
          <w:szCs w:val="28"/>
        </w:rPr>
      </w:pPr>
      <w:r w:rsidRPr="00B0399E">
        <w:rPr>
          <w:rFonts w:ascii="Times New Roman" w:hAnsi="Times New Roman" w:cs="Times New Roman"/>
          <w:b/>
          <w:sz w:val="28"/>
          <w:szCs w:val="28"/>
        </w:rPr>
        <w:lastRenderedPageBreak/>
        <w:t>СОДЕРЖАНИЕ</w:t>
      </w:r>
    </w:p>
    <w:p w:rsidR="00B0399E" w:rsidRDefault="00B0399E" w:rsidP="00C405DD">
      <w:pPr>
        <w:widowControl w:val="0"/>
        <w:tabs>
          <w:tab w:val="left" w:pos="270"/>
        </w:tabs>
        <w:spacing w:after="0" w:line="288" w:lineRule="auto"/>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63"/>
        <w:gridCol w:w="637"/>
      </w:tblGrid>
      <w:tr w:rsidR="0069130F" w:rsidRPr="0069130F" w:rsidTr="008A57F2">
        <w:tc>
          <w:tcPr>
            <w:tcW w:w="534" w:type="dxa"/>
          </w:tcPr>
          <w:p w:rsidR="0069130F" w:rsidRPr="0069130F" w:rsidRDefault="004E0A2A"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1</w:t>
            </w:r>
            <w:r w:rsidR="0069130F" w:rsidRPr="0069130F">
              <w:rPr>
                <w:rFonts w:ascii="Times New Roman" w:hAnsi="Times New Roman" w:cs="Times New Roman"/>
                <w:sz w:val="28"/>
                <w:szCs w:val="28"/>
              </w:rPr>
              <w:t>.</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bCs/>
                <w:color w:val="000000"/>
                <w:sz w:val="28"/>
                <w:szCs w:val="28"/>
              </w:rPr>
              <w:t>Общие положения</w:t>
            </w:r>
          </w:p>
        </w:tc>
        <w:tc>
          <w:tcPr>
            <w:tcW w:w="637" w:type="dxa"/>
          </w:tcPr>
          <w:p w:rsidR="0069130F" w:rsidRPr="0069130F" w:rsidRDefault="008A57F2"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4</w:t>
            </w:r>
          </w:p>
        </w:tc>
      </w:tr>
      <w:tr w:rsidR="0069130F" w:rsidRPr="0069130F" w:rsidTr="008A57F2">
        <w:tc>
          <w:tcPr>
            <w:tcW w:w="534" w:type="dxa"/>
          </w:tcPr>
          <w:p w:rsidR="0069130F" w:rsidRPr="0069130F" w:rsidRDefault="004E0A2A"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2</w:t>
            </w:r>
            <w:r w:rsidR="0069130F" w:rsidRPr="0069130F">
              <w:rPr>
                <w:rFonts w:ascii="Times New Roman" w:hAnsi="Times New Roman" w:cs="Times New Roman"/>
                <w:sz w:val="28"/>
                <w:szCs w:val="28"/>
              </w:rPr>
              <w:t>.</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sz w:val="28"/>
                <w:szCs w:val="28"/>
              </w:rPr>
              <w:t>Организация выполнения выпускных квалификационных работ</w:t>
            </w:r>
          </w:p>
        </w:tc>
        <w:tc>
          <w:tcPr>
            <w:tcW w:w="637" w:type="dxa"/>
          </w:tcPr>
          <w:p w:rsidR="0069130F" w:rsidRPr="0069130F" w:rsidRDefault="008A57F2"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4</w:t>
            </w:r>
          </w:p>
        </w:tc>
      </w:tr>
      <w:tr w:rsidR="0069130F" w:rsidRPr="0069130F" w:rsidTr="008A57F2">
        <w:tc>
          <w:tcPr>
            <w:tcW w:w="534" w:type="dxa"/>
          </w:tcPr>
          <w:p w:rsidR="0069130F" w:rsidRPr="0069130F" w:rsidRDefault="004E0A2A"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3</w:t>
            </w:r>
            <w:r w:rsidR="0069130F" w:rsidRPr="0069130F">
              <w:rPr>
                <w:rFonts w:ascii="Times New Roman" w:hAnsi="Times New Roman" w:cs="Times New Roman"/>
                <w:sz w:val="28"/>
                <w:szCs w:val="28"/>
              </w:rPr>
              <w:t>.</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sz w:val="28"/>
                <w:szCs w:val="28"/>
              </w:rPr>
              <w:t>Структура и оформление выпускной квалификационной работы</w:t>
            </w:r>
          </w:p>
        </w:tc>
        <w:tc>
          <w:tcPr>
            <w:tcW w:w="637" w:type="dxa"/>
          </w:tcPr>
          <w:p w:rsidR="0069130F" w:rsidRPr="0069130F" w:rsidRDefault="008A57F2"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7</w:t>
            </w:r>
          </w:p>
        </w:tc>
      </w:tr>
      <w:tr w:rsidR="0069130F" w:rsidRPr="0069130F" w:rsidTr="008A57F2">
        <w:tc>
          <w:tcPr>
            <w:tcW w:w="534" w:type="dxa"/>
          </w:tcPr>
          <w:p w:rsidR="0069130F" w:rsidRPr="0069130F" w:rsidRDefault="004E0A2A"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4</w:t>
            </w:r>
            <w:r w:rsidR="0069130F" w:rsidRPr="0069130F">
              <w:rPr>
                <w:rFonts w:ascii="Times New Roman" w:hAnsi="Times New Roman" w:cs="Times New Roman"/>
                <w:sz w:val="28"/>
                <w:szCs w:val="28"/>
              </w:rPr>
              <w:t>.</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sz w:val="28"/>
                <w:szCs w:val="28"/>
              </w:rPr>
              <w:t>Рецензирование и допуск выпускных квалификационных работ к защите</w:t>
            </w:r>
          </w:p>
        </w:tc>
        <w:tc>
          <w:tcPr>
            <w:tcW w:w="637" w:type="dxa"/>
          </w:tcPr>
          <w:p w:rsidR="0069130F" w:rsidRPr="0069130F" w:rsidRDefault="008A57F2"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15</w:t>
            </w:r>
          </w:p>
        </w:tc>
      </w:tr>
      <w:tr w:rsidR="0069130F" w:rsidRPr="0069130F" w:rsidTr="008A57F2">
        <w:tc>
          <w:tcPr>
            <w:tcW w:w="534" w:type="dxa"/>
          </w:tcPr>
          <w:p w:rsidR="0069130F" w:rsidRPr="0069130F" w:rsidRDefault="004E0A2A"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5</w:t>
            </w:r>
            <w:r w:rsidR="0069130F" w:rsidRPr="0069130F">
              <w:rPr>
                <w:rFonts w:ascii="Times New Roman" w:hAnsi="Times New Roman" w:cs="Times New Roman"/>
                <w:sz w:val="28"/>
                <w:szCs w:val="28"/>
              </w:rPr>
              <w:t>.</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sz w:val="28"/>
                <w:szCs w:val="28"/>
              </w:rPr>
              <w:t>Защита выпускной квалификационной работы</w:t>
            </w:r>
          </w:p>
        </w:tc>
        <w:tc>
          <w:tcPr>
            <w:tcW w:w="637" w:type="dxa"/>
          </w:tcPr>
          <w:p w:rsidR="0069130F" w:rsidRPr="0069130F" w:rsidRDefault="008A57F2"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15</w:t>
            </w:r>
          </w:p>
        </w:tc>
      </w:tr>
      <w:tr w:rsidR="0069130F" w:rsidTr="008A57F2">
        <w:tc>
          <w:tcPr>
            <w:tcW w:w="534" w:type="dxa"/>
          </w:tcPr>
          <w:p w:rsidR="0069130F" w:rsidRPr="0069130F" w:rsidRDefault="004E0A2A"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6</w:t>
            </w:r>
            <w:r w:rsidR="0069130F" w:rsidRPr="0069130F">
              <w:rPr>
                <w:rFonts w:ascii="Times New Roman" w:hAnsi="Times New Roman" w:cs="Times New Roman"/>
                <w:sz w:val="28"/>
                <w:szCs w:val="28"/>
              </w:rPr>
              <w:t>.</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sz w:val="28"/>
                <w:szCs w:val="28"/>
              </w:rPr>
              <w:t>Приложения</w:t>
            </w:r>
          </w:p>
        </w:tc>
        <w:tc>
          <w:tcPr>
            <w:tcW w:w="637" w:type="dxa"/>
          </w:tcPr>
          <w:p w:rsidR="0069130F" w:rsidRPr="00B0399E" w:rsidRDefault="008A57F2" w:rsidP="00620C3D">
            <w:pPr>
              <w:widowControl w:val="0"/>
              <w:tabs>
                <w:tab w:val="left" w:pos="270"/>
              </w:tabs>
              <w:spacing w:line="288" w:lineRule="auto"/>
              <w:rPr>
                <w:rFonts w:ascii="Times New Roman" w:hAnsi="Times New Roman" w:cs="Times New Roman"/>
                <w:sz w:val="28"/>
                <w:szCs w:val="28"/>
              </w:rPr>
            </w:pPr>
            <w:r>
              <w:rPr>
                <w:rFonts w:ascii="Times New Roman" w:hAnsi="Times New Roman" w:cs="Times New Roman"/>
                <w:sz w:val="28"/>
                <w:szCs w:val="28"/>
              </w:rPr>
              <w:t>18</w:t>
            </w:r>
          </w:p>
        </w:tc>
      </w:tr>
    </w:tbl>
    <w:p w:rsidR="00B0399E" w:rsidRP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4E0A2A" w:rsidRDefault="004E0A2A"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C405DD" w:rsidRDefault="00C405DD" w:rsidP="00C405DD">
      <w:pPr>
        <w:widowControl w:val="0"/>
        <w:tabs>
          <w:tab w:val="left" w:pos="270"/>
        </w:tabs>
        <w:spacing w:after="0" w:line="288" w:lineRule="auto"/>
        <w:rPr>
          <w:rFonts w:ascii="Times New Roman" w:hAnsi="Times New Roman" w:cs="Times New Roman"/>
          <w:b/>
          <w:sz w:val="28"/>
          <w:szCs w:val="28"/>
        </w:rPr>
      </w:pPr>
    </w:p>
    <w:p w:rsidR="00C405DD" w:rsidRDefault="00C405DD"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606136" w:rsidRDefault="004E0A2A" w:rsidP="00C405DD">
      <w:pPr>
        <w:widowControl w:val="0"/>
        <w:shd w:val="clear" w:color="auto" w:fill="FFFFFF"/>
        <w:autoSpaceDE w:val="0"/>
        <w:autoSpaceDN w:val="0"/>
        <w:adjustRightInd w:val="0"/>
        <w:spacing w:after="0" w:line="288"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w:t>
      </w:r>
      <w:r w:rsidR="00FC2B04">
        <w:rPr>
          <w:rFonts w:ascii="Times New Roman" w:eastAsia="Times New Roman" w:hAnsi="Times New Roman" w:cs="Times New Roman"/>
          <w:b/>
          <w:bCs/>
          <w:color w:val="000000"/>
          <w:sz w:val="28"/>
          <w:szCs w:val="28"/>
        </w:rPr>
        <w:t>.</w:t>
      </w:r>
      <w:r w:rsidR="00AF4C28" w:rsidRPr="00606136">
        <w:rPr>
          <w:rFonts w:ascii="Times New Roman" w:eastAsia="Times New Roman" w:hAnsi="Times New Roman" w:cs="Times New Roman"/>
          <w:b/>
          <w:bCs/>
          <w:color w:val="000000"/>
          <w:sz w:val="28"/>
          <w:szCs w:val="28"/>
        </w:rPr>
        <w:t>ОБЩИЕ ПОЛОЖЕНИЯ</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06136">
        <w:rPr>
          <w:rFonts w:ascii="Times New Roman" w:hAnsi="Times New Roman" w:cs="Times New Roman"/>
          <w:sz w:val="28"/>
          <w:szCs w:val="28"/>
        </w:rPr>
        <w:t xml:space="preserve">Выпускная квалификационная работа (далее - ВКР) является одним из видов государственной итоговой аттестации выпускников, завершающих обучение по основной профессиональной образовательной программе высшего образования по направлению 38.03.01 «Экономика» профиль 38.03.01.07 «Финансы и кредит» и выполняется в соответствии с Приказом </w:t>
      </w:r>
      <w:proofErr w:type="spellStart"/>
      <w:r w:rsidRPr="00606136">
        <w:rPr>
          <w:rFonts w:ascii="Times New Roman" w:hAnsi="Times New Roman" w:cs="Times New Roman"/>
          <w:sz w:val="28"/>
          <w:szCs w:val="28"/>
        </w:rPr>
        <w:t>Минобрнауки</w:t>
      </w:r>
      <w:proofErr w:type="spellEnd"/>
      <w:r w:rsidRPr="00606136">
        <w:rPr>
          <w:rFonts w:ascii="Times New Roman" w:hAnsi="Times New Roman" w:cs="Times New Roman"/>
          <w:sz w:val="28"/>
          <w:szCs w:val="28"/>
        </w:rPr>
        <w:t xml:space="preserve"> России от 29.06.2015 г.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606136">
        <w:rPr>
          <w:rFonts w:ascii="Times New Roman" w:hAnsi="Times New Roman" w:cs="Times New Roman"/>
          <w:sz w:val="28"/>
          <w:szCs w:val="28"/>
        </w:rPr>
        <w:t>бакалавриата</w:t>
      </w:r>
      <w:proofErr w:type="spellEnd"/>
      <w:r w:rsidRPr="00606136">
        <w:rPr>
          <w:rFonts w:ascii="Times New Roman" w:hAnsi="Times New Roman" w:cs="Times New Roman"/>
          <w:sz w:val="28"/>
          <w:szCs w:val="28"/>
        </w:rPr>
        <w:t xml:space="preserve">, программам </w:t>
      </w:r>
      <w:proofErr w:type="spellStart"/>
      <w:r w:rsidRPr="00606136">
        <w:rPr>
          <w:rFonts w:ascii="Times New Roman" w:hAnsi="Times New Roman" w:cs="Times New Roman"/>
          <w:sz w:val="28"/>
          <w:szCs w:val="28"/>
        </w:rPr>
        <w:t>специалитета</w:t>
      </w:r>
      <w:proofErr w:type="spellEnd"/>
      <w:r w:rsidRPr="00606136">
        <w:rPr>
          <w:rFonts w:ascii="Times New Roman" w:hAnsi="Times New Roman" w:cs="Times New Roman"/>
          <w:sz w:val="28"/>
          <w:szCs w:val="28"/>
        </w:rPr>
        <w:t xml:space="preserve">, программам магистратуры», требованиями ФГОС ВПО, </w:t>
      </w:r>
      <w:proofErr w:type="spellStart"/>
      <w:r w:rsidRPr="00606136">
        <w:rPr>
          <w:rFonts w:ascii="Times New Roman" w:hAnsi="Times New Roman" w:cs="Times New Roman"/>
          <w:sz w:val="28"/>
          <w:szCs w:val="28"/>
        </w:rPr>
        <w:t>внутривузовскими</w:t>
      </w:r>
      <w:proofErr w:type="spellEnd"/>
      <w:r w:rsidRPr="00606136">
        <w:rPr>
          <w:rFonts w:ascii="Times New Roman" w:hAnsi="Times New Roman" w:cs="Times New Roman"/>
          <w:sz w:val="28"/>
          <w:szCs w:val="28"/>
        </w:rPr>
        <w:t xml:space="preserve"> нормативными актами.</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06136">
        <w:rPr>
          <w:rFonts w:ascii="Times New Roman" w:hAnsi="Times New Roman" w:cs="Times New Roman"/>
          <w:sz w:val="28"/>
          <w:szCs w:val="28"/>
        </w:rPr>
        <w:t>Выполнение выпускной квалификационной работы способствует закреплению и углублению теоретических знаний по дисциплинам учебного плана и приобретению навыков в научно-исследовательской и практической деятельности.</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06136">
        <w:rPr>
          <w:rFonts w:ascii="Times New Roman" w:hAnsi="Times New Roman" w:cs="Times New Roman"/>
          <w:sz w:val="28"/>
          <w:szCs w:val="28"/>
        </w:rPr>
        <w:t>Защита выпускной квалификационной работы проводится с целью выявления соответствия уровня и качества профессиональной подготовки выпускников требованиям ФГОС, а также готовности выпускника к решению задач профессиональной деятельности.</w:t>
      </w:r>
    </w:p>
    <w:p w:rsid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p>
    <w:p w:rsidR="00606136" w:rsidRDefault="004E0A2A" w:rsidP="00C405DD">
      <w:pPr>
        <w:widowControl w:val="0"/>
        <w:tabs>
          <w:tab w:val="left" w:pos="270"/>
        </w:tabs>
        <w:spacing w:after="0" w:line="288" w:lineRule="auto"/>
        <w:ind w:firstLine="851"/>
        <w:jc w:val="center"/>
        <w:rPr>
          <w:rFonts w:ascii="Times New Roman" w:hAnsi="Times New Roman" w:cs="Times New Roman"/>
          <w:b/>
          <w:sz w:val="28"/>
          <w:szCs w:val="28"/>
        </w:rPr>
      </w:pPr>
      <w:r>
        <w:rPr>
          <w:rFonts w:ascii="Times New Roman" w:hAnsi="Times New Roman" w:cs="Times New Roman"/>
          <w:b/>
          <w:sz w:val="28"/>
          <w:szCs w:val="28"/>
        </w:rPr>
        <w:t>2</w:t>
      </w:r>
      <w:r w:rsidR="00FC2B04">
        <w:rPr>
          <w:rFonts w:ascii="Times New Roman" w:hAnsi="Times New Roman" w:cs="Times New Roman"/>
          <w:b/>
          <w:sz w:val="28"/>
          <w:szCs w:val="28"/>
        </w:rPr>
        <w:t>.</w:t>
      </w:r>
      <w:r w:rsidR="00AF4C28" w:rsidRPr="00606136">
        <w:rPr>
          <w:rFonts w:ascii="Times New Roman" w:hAnsi="Times New Roman" w:cs="Times New Roman"/>
          <w:b/>
          <w:sz w:val="28"/>
          <w:szCs w:val="28"/>
        </w:rPr>
        <w:t xml:space="preserve"> ОРГАНИЗАЦИЯ ВЫПОЛНЕНИЯ ВЫПУСКНЫХ КВАЛИФИКАЦИОННЫХ РАБОТ</w:t>
      </w:r>
    </w:p>
    <w:p w:rsidR="00FA4D42"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Выбор тематики </w:t>
      </w:r>
      <w:r>
        <w:rPr>
          <w:rFonts w:ascii="Times New Roman" w:hAnsi="Times New Roman" w:cs="Times New Roman"/>
          <w:sz w:val="28"/>
          <w:szCs w:val="28"/>
        </w:rPr>
        <w:t>выпускной квалификационной работы</w:t>
      </w:r>
      <w:r w:rsidRPr="007D197F">
        <w:rPr>
          <w:rFonts w:ascii="Times New Roman" w:hAnsi="Times New Roman" w:cs="Times New Roman"/>
          <w:sz w:val="28"/>
          <w:szCs w:val="28"/>
        </w:rPr>
        <w:t xml:space="preserve"> осуществляется в течение первого семестра </w:t>
      </w:r>
      <w:r>
        <w:rPr>
          <w:rFonts w:ascii="Times New Roman" w:hAnsi="Times New Roman" w:cs="Times New Roman"/>
          <w:sz w:val="28"/>
          <w:szCs w:val="28"/>
        </w:rPr>
        <w:t>четвертого курса и для студентом очной формы обучения и в течении установочно-экзаменационной сессии на выпускном курсе у студентов заочной формы обучения</w:t>
      </w:r>
      <w:r w:rsidRPr="007D197F">
        <w:rPr>
          <w:rFonts w:ascii="Times New Roman" w:hAnsi="Times New Roman" w:cs="Times New Roman"/>
          <w:sz w:val="28"/>
          <w:szCs w:val="28"/>
        </w:rPr>
        <w:t xml:space="preserve">. Тематика </w:t>
      </w:r>
      <w:r>
        <w:rPr>
          <w:rFonts w:ascii="Times New Roman" w:hAnsi="Times New Roman" w:cs="Times New Roman"/>
          <w:sz w:val="28"/>
          <w:szCs w:val="28"/>
        </w:rPr>
        <w:t>выпускной квалификационной работы</w:t>
      </w:r>
      <w:r w:rsidRPr="007D197F">
        <w:rPr>
          <w:rFonts w:ascii="Times New Roman" w:hAnsi="Times New Roman" w:cs="Times New Roman"/>
          <w:sz w:val="28"/>
          <w:szCs w:val="28"/>
        </w:rPr>
        <w:t xml:space="preserve"> </w:t>
      </w:r>
      <w:r>
        <w:rPr>
          <w:rFonts w:ascii="Times New Roman" w:hAnsi="Times New Roman" w:cs="Times New Roman"/>
          <w:sz w:val="28"/>
          <w:szCs w:val="28"/>
        </w:rPr>
        <w:t>по направлению 38.03.01.07 «Экономика» профиль 38.03.01.07 «Финансы и кредит»</w:t>
      </w:r>
      <w:r w:rsidRPr="007D197F">
        <w:rPr>
          <w:rFonts w:ascii="Times New Roman" w:hAnsi="Times New Roman" w:cs="Times New Roman"/>
          <w:sz w:val="28"/>
          <w:szCs w:val="28"/>
        </w:rPr>
        <w:t xml:space="preserve"> направлена на решение профессиональных задач, предусмотренных </w:t>
      </w:r>
      <w:r>
        <w:rPr>
          <w:rFonts w:ascii="Times New Roman" w:hAnsi="Times New Roman" w:cs="Times New Roman"/>
          <w:sz w:val="28"/>
          <w:szCs w:val="28"/>
        </w:rPr>
        <w:t>ФГОС ВПО, а именно:</w:t>
      </w:r>
    </w:p>
    <w:p w:rsidR="00FA4D42" w:rsidRPr="00401668" w:rsidRDefault="00FA4D42" w:rsidP="00C405DD">
      <w:pPr>
        <w:widowControl w:val="0"/>
        <w:shd w:val="clear" w:color="auto" w:fill="FFFFFF"/>
        <w:spacing w:after="0" w:line="288" w:lineRule="auto"/>
        <w:ind w:firstLine="567"/>
        <w:jc w:val="both"/>
        <w:rPr>
          <w:rFonts w:ascii="Times New Roman" w:hAnsi="Times New Roman"/>
          <w:b/>
          <w:bCs/>
          <w:sz w:val="28"/>
          <w:szCs w:val="28"/>
        </w:rPr>
      </w:pPr>
      <w:proofErr w:type="spellStart"/>
      <w:r w:rsidRPr="00401668">
        <w:rPr>
          <w:rFonts w:ascii="Times New Roman" w:hAnsi="Times New Roman"/>
          <w:b/>
          <w:bCs/>
          <w:sz w:val="28"/>
          <w:szCs w:val="28"/>
        </w:rPr>
        <w:t>расчетно</w:t>
      </w:r>
      <w:proofErr w:type="spellEnd"/>
      <w:r w:rsidRPr="00401668">
        <w:rPr>
          <w:rFonts w:ascii="Times New Roman" w:hAnsi="Times New Roman"/>
          <w:b/>
          <w:bCs/>
          <w:sz w:val="28"/>
          <w:szCs w:val="28"/>
        </w:rPr>
        <w:t xml:space="preserve"> – экономическая деятельность:</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проведение расчетов экономических и социально-экономических показателей на основе типовых методик с учетом действующей нормативно-правовой базы;</w:t>
      </w:r>
    </w:p>
    <w:p w:rsidR="00FA4D42" w:rsidRPr="00401668" w:rsidRDefault="00FA4D42" w:rsidP="00C405DD">
      <w:pPr>
        <w:widowControl w:val="0"/>
        <w:shd w:val="clear" w:color="auto" w:fill="FFFFFF"/>
        <w:spacing w:after="0" w:line="264" w:lineRule="auto"/>
        <w:ind w:firstLine="567"/>
        <w:jc w:val="both"/>
        <w:rPr>
          <w:rFonts w:ascii="Times New Roman" w:hAnsi="Times New Roman"/>
          <w:sz w:val="28"/>
          <w:szCs w:val="28"/>
        </w:rPr>
      </w:pPr>
      <w:r w:rsidRPr="00401668">
        <w:rPr>
          <w:rFonts w:ascii="Times New Roman" w:hAnsi="Times New Roman"/>
          <w:sz w:val="28"/>
          <w:szCs w:val="28"/>
        </w:rPr>
        <w:t xml:space="preserve">- разработка экономических разделов планов предприятий различных </w:t>
      </w:r>
      <w:r w:rsidRPr="00401668">
        <w:rPr>
          <w:rFonts w:ascii="Times New Roman" w:hAnsi="Times New Roman"/>
          <w:sz w:val="28"/>
          <w:szCs w:val="28"/>
        </w:rPr>
        <w:lastRenderedPageBreak/>
        <w:t>форм собственности, организаций, ведомств;</w:t>
      </w:r>
    </w:p>
    <w:p w:rsidR="00FA4D42" w:rsidRPr="00401668" w:rsidRDefault="00FA4D42" w:rsidP="00C405DD">
      <w:pPr>
        <w:widowControl w:val="0"/>
        <w:shd w:val="clear" w:color="auto" w:fill="FFFFFF"/>
        <w:spacing w:after="0" w:line="264" w:lineRule="auto"/>
        <w:ind w:firstLine="567"/>
        <w:jc w:val="both"/>
        <w:rPr>
          <w:rFonts w:ascii="Times New Roman" w:hAnsi="Times New Roman"/>
          <w:b/>
          <w:bCs/>
          <w:sz w:val="28"/>
          <w:szCs w:val="28"/>
        </w:rPr>
      </w:pPr>
      <w:r w:rsidRPr="00401668">
        <w:rPr>
          <w:rFonts w:ascii="Times New Roman" w:hAnsi="Times New Roman"/>
          <w:b/>
          <w:bCs/>
          <w:sz w:val="28"/>
          <w:szCs w:val="28"/>
        </w:rPr>
        <w:t>аналитическая, научно-исследовательская деятельность</w:t>
      </w:r>
      <w:r>
        <w:rPr>
          <w:rFonts w:ascii="Times New Roman" w:hAnsi="Times New Roman"/>
          <w:b/>
          <w:bCs/>
          <w:sz w:val="28"/>
          <w:szCs w:val="28"/>
        </w:rPr>
        <w:t xml:space="preserve"> (основная)</w:t>
      </w:r>
      <w:r w:rsidRPr="00401668">
        <w:rPr>
          <w:rFonts w:ascii="Times New Roman" w:hAnsi="Times New Roman"/>
          <w:b/>
          <w:bCs/>
          <w:sz w:val="28"/>
          <w:szCs w:val="28"/>
        </w:rPr>
        <w:t xml:space="preserve">: </w:t>
      </w:r>
    </w:p>
    <w:p w:rsidR="00FA4D42" w:rsidRPr="00401668" w:rsidRDefault="00FA4D42" w:rsidP="00C405DD">
      <w:pPr>
        <w:widowControl w:val="0"/>
        <w:shd w:val="clear" w:color="auto" w:fill="FFFFFF"/>
        <w:spacing w:after="0" w:line="264" w:lineRule="auto"/>
        <w:ind w:firstLine="567"/>
        <w:jc w:val="both"/>
        <w:rPr>
          <w:rFonts w:ascii="Times New Roman" w:hAnsi="Times New Roman"/>
          <w:sz w:val="28"/>
          <w:szCs w:val="28"/>
        </w:rPr>
      </w:pPr>
      <w:r w:rsidRPr="00401668">
        <w:rPr>
          <w:rFonts w:ascii="Times New Roman" w:hAnsi="Times New Roman"/>
          <w:b/>
          <w:bCs/>
          <w:sz w:val="28"/>
          <w:szCs w:val="28"/>
        </w:rPr>
        <w:t xml:space="preserve">- </w:t>
      </w:r>
      <w:r w:rsidRPr="00401668">
        <w:rPr>
          <w:rFonts w:ascii="Times New Roman" w:hAnsi="Times New Roman"/>
          <w:sz w:val="28"/>
          <w:szCs w:val="28"/>
        </w:rPr>
        <w:t>поиск  информации  по   полученному  заданию,   сбор   и   анализ   данных, необходимых для проведения конкретных экономических расчетов;</w:t>
      </w:r>
    </w:p>
    <w:p w:rsidR="00FA4D42" w:rsidRPr="00401668" w:rsidRDefault="00FA4D42" w:rsidP="00C405DD">
      <w:pPr>
        <w:widowControl w:val="0"/>
        <w:shd w:val="clear" w:color="auto" w:fill="FFFFFF"/>
        <w:spacing w:after="0" w:line="264" w:lineRule="auto"/>
        <w:ind w:firstLine="567"/>
        <w:jc w:val="both"/>
        <w:rPr>
          <w:rFonts w:ascii="Times New Roman" w:hAnsi="Times New Roman"/>
          <w:sz w:val="28"/>
          <w:szCs w:val="28"/>
        </w:rPr>
      </w:pPr>
      <w:r w:rsidRPr="00401668">
        <w:rPr>
          <w:rFonts w:ascii="Times New Roman" w:hAnsi="Times New Roman"/>
          <w:sz w:val="28"/>
          <w:szCs w:val="28"/>
        </w:rPr>
        <w:t>- 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FA4D42" w:rsidRPr="00401668" w:rsidRDefault="00FA4D42" w:rsidP="00C405DD">
      <w:pPr>
        <w:widowControl w:val="0"/>
        <w:shd w:val="clear" w:color="auto" w:fill="FFFFFF"/>
        <w:spacing w:after="0" w:line="264" w:lineRule="auto"/>
        <w:ind w:firstLine="567"/>
        <w:jc w:val="both"/>
        <w:rPr>
          <w:rFonts w:ascii="Times New Roman" w:hAnsi="Times New Roman"/>
          <w:sz w:val="28"/>
          <w:szCs w:val="28"/>
        </w:rPr>
      </w:pPr>
      <w:r w:rsidRPr="00401668">
        <w:rPr>
          <w:rFonts w:ascii="Times New Roman" w:hAnsi="Times New Roman"/>
          <w:sz w:val="28"/>
          <w:szCs w:val="28"/>
        </w:rPr>
        <w:t>- 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анализ и интерпретация показателей, характеризующих социально-экономические процессы и явления на микро- и макр</w:t>
      </w:r>
      <w:proofErr w:type="gramStart"/>
      <w:r w:rsidRPr="00401668">
        <w:rPr>
          <w:rFonts w:ascii="Times New Roman" w:hAnsi="Times New Roman"/>
          <w:sz w:val="28"/>
          <w:szCs w:val="28"/>
        </w:rPr>
        <w:t>о-</w:t>
      </w:r>
      <w:proofErr w:type="gramEnd"/>
      <w:r w:rsidRPr="00401668">
        <w:rPr>
          <w:rFonts w:ascii="Times New Roman" w:hAnsi="Times New Roman"/>
          <w:sz w:val="28"/>
          <w:szCs w:val="28"/>
        </w:rPr>
        <w:t xml:space="preserve"> уровне как в России, так и за рубежом;</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xml:space="preserve">- подготовка информационных обзоров, аналитических отчетов; </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проведение     статистических     обследований,      опросов,      анкетирования и первичная обработка их результатов;</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b/>
          <w:bCs/>
          <w:sz w:val="28"/>
          <w:szCs w:val="28"/>
        </w:rPr>
        <w:t>организационно-управленческая деятельность:</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организация выполнения порученного этапа работы;</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оперативное управление малыми коллективами и группами, сформированными для реализации конкретного экономического проекта;</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с учетом правовых, административных и других ограничений;</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b/>
          <w:bCs/>
          <w:sz w:val="28"/>
          <w:szCs w:val="28"/>
        </w:rPr>
        <w:t>расчетно-финансовая деятельность:</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участие в осуществлении финансово-экономического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xml:space="preserve">- ведение расчетов с бюджетами бюджетной системы Российской </w:t>
      </w:r>
      <w:r w:rsidRPr="00401668">
        <w:rPr>
          <w:rFonts w:ascii="Times New Roman" w:hAnsi="Times New Roman"/>
          <w:sz w:val="28"/>
          <w:szCs w:val="28"/>
        </w:rPr>
        <w:lastRenderedPageBreak/>
        <w:t>Федерации;</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составление финансовых расчетов и осуществление финансовых операций;</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осуществление  профессионального  применения  законодательства  и  иных нормативных правовых актов Российской Федерации, регулирующих финансовую деятельность;</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участие в организации и осуществлении финансового контроля в секторе государственного и муниципального управления.</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Перечень тем </w:t>
      </w:r>
      <w:r w:rsidR="00FA4D42">
        <w:rPr>
          <w:rFonts w:ascii="Times New Roman" w:hAnsi="Times New Roman" w:cs="Times New Roman"/>
          <w:sz w:val="28"/>
          <w:szCs w:val="28"/>
        </w:rPr>
        <w:t xml:space="preserve">выпускных квалификационных работе </w:t>
      </w:r>
      <w:r w:rsidRPr="007D197F">
        <w:rPr>
          <w:rFonts w:ascii="Times New Roman" w:hAnsi="Times New Roman" w:cs="Times New Roman"/>
          <w:sz w:val="28"/>
          <w:szCs w:val="28"/>
        </w:rPr>
        <w:t xml:space="preserve">утверждается на заседании </w:t>
      </w:r>
      <w:r w:rsidR="00FA4D42">
        <w:rPr>
          <w:rFonts w:ascii="Times New Roman" w:hAnsi="Times New Roman" w:cs="Times New Roman"/>
          <w:sz w:val="28"/>
          <w:szCs w:val="28"/>
        </w:rPr>
        <w:t>кафедры «Финансы»</w:t>
      </w:r>
      <w:r w:rsidRPr="007D197F">
        <w:rPr>
          <w:rFonts w:ascii="Times New Roman" w:hAnsi="Times New Roman" w:cs="Times New Roman"/>
          <w:sz w:val="28"/>
          <w:szCs w:val="28"/>
        </w:rPr>
        <w:t xml:space="preserve"> и доводится до сведения обучающихся не позднее чем за 6 месяцев до начала государственной итоговой аттестации.</w:t>
      </w:r>
      <w:r w:rsidR="001A408D">
        <w:rPr>
          <w:rFonts w:ascii="Times New Roman" w:hAnsi="Times New Roman" w:cs="Times New Roman"/>
          <w:sz w:val="28"/>
          <w:szCs w:val="28"/>
        </w:rPr>
        <w:t xml:space="preserve"> Примерный перечень тем выпускных квалификационных работ представлен в Приложении А.</w:t>
      </w:r>
    </w:p>
    <w:p w:rsidR="00606136" w:rsidRPr="007D197F" w:rsidRDefault="00FA4D42" w:rsidP="00C405DD">
      <w:pPr>
        <w:widowControl w:val="0"/>
        <w:tabs>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Темы выпускных квалификационных работ</w:t>
      </w:r>
      <w:r w:rsidR="00606136" w:rsidRPr="007D197F">
        <w:rPr>
          <w:rFonts w:ascii="Times New Roman" w:hAnsi="Times New Roman" w:cs="Times New Roman"/>
          <w:sz w:val="28"/>
          <w:szCs w:val="28"/>
        </w:rPr>
        <w:t xml:space="preserve"> и научные руководи</w:t>
      </w:r>
      <w:r>
        <w:rPr>
          <w:rFonts w:ascii="Times New Roman" w:hAnsi="Times New Roman" w:cs="Times New Roman"/>
          <w:sz w:val="28"/>
          <w:szCs w:val="28"/>
        </w:rPr>
        <w:t>тели должны быть закреплены за обучающимися</w:t>
      </w:r>
      <w:r w:rsidR="00606136" w:rsidRPr="007D197F">
        <w:rPr>
          <w:rFonts w:ascii="Times New Roman" w:hAnsi="Times New Roman" w:cs="Times New Roman"/>
          <w:sz w:val="28"/>
          <w:szCs w:val="28"/>
        </w:rPr>
        <w:t xml:space="preserve"> приказом ректора не позднее 2 месяцев до начала государственной итоговой аттестации, за исключением случая восстановления студента для повторного прохождения государственной итоговой аттестации.</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Темы </w:t>
      </w:r>
      <w:r w:rsidR="00FA4D42">
        <w:rPr>
          <w:rFonts w:ascii="Times New Roman" w:hAnsi="Times New Roman" w:cs="Times New Roman"/>
          <w:sz w:val="28"/>
          <w:szCs w:val="28"/>
        </w:rPr>
        <w:t xml:space="preserve">выпускных квалификационных работ ежегодно обновляются в соответствии с </w:t>
      </w:r>
      <w:r w:rsidRPr="007D197F">
        <w:rPr>
          <w:rFonts w:ascii="Times New Roman" w:hAnsi="Times New Roman" w:cs="Times New Roman"/>
          <w:sz w:val="28"/>
          <w:szCs w:val="28"/>
        </w:rPr>
        <w:t>направлениям современной науки</w:t>
      </w:r>
      <w:r w:rsidR="00436B1A">
        <w:rPr>
          <w:rFonts w:ascii="Times New Roman" w:hAnsi="Times New Roman" w:cs="Times New Roman"/>
          <w:sz w:val="28"/>
          <w:szCs w:val="28"/>
        </w:rPr>
        <w:t xml:space="preserve"> и требованиям рынка труда.</w:t>
      </w:r>
      <w:r w:rsidRPr="007D197F">
        <w:rPr>
          <w:rFonts w:ascii="Times New Roman" w:hAnsi="Times New Roman" w:cs="Times New Roman"/>
          <w:sz w:val="28"/>
          <w:szCs w:val="28"/>
        </w:rPr>
        <w:t xml:space="preserve"> Студенту предоставляется право выбора темы. Тема выпускной квалификационной работы может быть предложена самим студентом </w:t>
      </w:r>
      <w:r w:rsidR="00436B1A">
        <w:rPr>
          <w:rFonts w:ascii="Times New Roman" w:hAnsi="Times New Roman" w:cs="Times New Roman"/>
          <w:sz w:val="28"/>
          <w:szCs w:val="28"/>
        </w:rPr>
        <w:t xml:space="preserve">и работодателем </w:t>
      </w:r>
      <w:r w:rsidRPr="007D197F">
        <w:rPr>
          <w:rFonts w:ascii="Times New Roman" w:hAnsi="Times New Roman" w:cs="Times New Roman"/>
          <w:sz w:val="28"/>
          <w:szCs w:val="28"/>
        </w:rPr>
        <w:t xml:space="preserve">при условии обоснования </w:t>
      </w:r>
      <w:r w:rsidR="00F9515A">
        <w:rPr>
          <w:rFonts w:ascii="Times New Roman" w:hAnsi="Times New Roman" w:cs="Times New Roman"/>
          <w:sz w:val="28"/>
          <w:szCs w:val="28"/>
        </w:rPr>
        <w:t xml:space="preserve">целесообразности ее разработки для практического применения в </w:t>
      </w:r>
      <w:r w:rsidR="00892A7C">
        <w:rPr>
          <w:rFonts w:ascii="Times New Roman" w:hAnsi="Times New Roman" w:cs="Times New Roman"/>
          <w:sz w:val="28"/>
          <w:szCs w:val="28"/>
        </w:rPr>
        <w:t>соответствующей</w:t>
      </w:r>
      <w:r w:rsidR="00F9515A">
        <w:rPr>
          <w:rFonts w:ascii="Times New Roman" w:hAnsi="Times New Roman" w:cs="Times New Roman"/>
          <w:sz w:val="28"/>
          <w:szCs w:val="28"/>
        </w:rPr>
        <w:t xml:space="preserve"> области профессиональной деятельности или на конкретном объекте профессиональной деятельности. </w:t>
      </w:r>
      <w:r w:rsidRPr="007D197F">
        <w:rPr>
          <w:rFonts w:ascii="Times New Roman" w:hAnsi="Times New Roman" w:cs="Times New Roman"/>
          <w:sz w:val="28"/>
          <w:szCs w:val="28"/>
        </w:rPr>
        <w:t>Обоснование должно быть изложено в заявлении студента, согласованном заведующим кафедрой.</w:t>
      </w:r>
      <w:r w:rsidR="009950D3">
        <w:rPr>
          <w:rFonts w:ascii="Times New Roman" w:hAnsi="Times New Roman" w:cs="Times New Roman"/>
          <w:sz w:val="28"/>
          <w:szCs w:val="28"/>
        </w:rPr>
        <w:t xml:space="preserve"> </w:t>
      </w:r>
      <w:r w:rsidR="00FF0FA5">
        <w:rPr>
          <w:rFonts w:ascii="Times New Roman" w:hAnsi="Times New Roman" w:cs="Times New Roman"/>
          <w:sz w:val="28"/>
          <w:szCs w:val="28"/>
        </w:rPr>
        <w:t xml:space="preserve"> По</w:t>
      </w:r>
      <w:r w:rsidR="00892A7C">
        <w:rPr>
          <w:rFonts w:ascii="Times New Roman" w:hAnsi="Times New Roman" w:cs="Times New Roman"/>
          <w:sz w:val="28"/>
          <w:szCs w:val="28"/>
        </w:rPr>
        <w:t xml:space="preserve"> письменному заявлению нескольких обучающихся допускается выполнение выпускной квалификационной работы совместно. В этом случае в задании на выпускную квалификационную работы должен содержаться принцип равноценности вклада каждого  обучающегося в содержании ВКР.</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В соответствии с выбранной темой каждому студенту заведующим кафедрой назначается научный руков</w:t>
      </w:r>
      <w:r w:rsidR="00FA4D42">
        <w:rPr>
          <w:rFonts w:ascii="Times New Roman" w:hAnsi="Times New Roman" w:cs="Times New Roman"/>
          <w:sz w:val="28"/>
          <w:szCs w:val="28"/>
        </w:rPr>
        <w:t>одитель из числа преподавателей</w:t>
      </w:r>
      <w:r w:rsidRPr="007D197F">
        <w:rPr>
          <w:rFonts w:ascii="Times New Roman" w:hAnsi="Times New Roman" w:cs="Times New Roman"/>
          <w:sz w:val="28"/>
          <w:szCs w:val="28"/>
        </w:rPr>
        <w:t xml:space="preserve">. </w:t>
      </w:r>
      <w:r w:rsidR="00892A7C">
        <w:rPr>
          <w:rFonts w:ascii="Times New Roman" w:hAnsi="Times New Roman" w:cs="Times New Roman"/>
          <w:sz w:val="28"/>
          <w:szCs w:val="28"/>
        </w:rPr>
        <w:t xml:space="preserve">Руководитель выпускной квалификационной работы является, как правило, и руководителем преддипломной практики. Он координирует работу студента и выполнение им установленного графика. </w:t>
      </w:r>
      <w:r w:rsidRPr="007D197F">
        <w:rPr>
          <w:rFonts w:ascii="Times New Roman" w:hAnsi="Times New Roman" w:cs="Times New Roman"/>
          <w:sz w:val="28"/>
          <w:szCs w:val="28"/>
        </w:rPr>
        <w:t xml:space="preserve">Основными функциями научного руководителя </w:t>
      </w:r>
      <w:r w:rsidR="0074280D">
        <w:rPr>
          <w:rFonts w:ascii="Times New Roman" w:hAnsi="Times New Roman" w:cs="Times New Roman"/>
          <w:sz w:val="28"/>
          <w:szCs w:val="28"/>
        </w:rPr>
        <w:t>выпускной квалификационной работы</w:t>
      </w:r>
      <w:r w:rsidRPr="007D197F">
        <w:rPr>
          <w:rFonts w:ascii="Times New Roman" w:hAnsi="Times New Roman" w:cs="Times New Roman"/>
          <w:sz w:val="28"/>
          <w:szCs w:val="28"/>
        </w:rPr>
        <w:t xml:space="preserve"> являются:</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lastRenderedPageBreak/>
        <w:t xml:space="preserve">-   разработка календарного плана подготовки и выполнения выпускной квалификационной работы </w:t>
      </w:r>
      <w:r w:rsidR="00FA4D42">
        <w:rPr>
          <w:rFonts w:ascii="Times New Roman" w:hAnsi="Times New Roman" w:cs="Times New Roman"/>
          <w:sz w:val="28"/>
          <w:szCs w:val="28"/>
        </w:rPr>
        <w:t>обучающимся</w:t>
      </w:r>
      <w:r w:rsidRPr="007D197F">
        <w:rPr>
          <w:rFonts w:ascii="Times New Roman" w:hAnsi="Times New Roman" w:cs="Times New Roman"/>
          <w:sz w:val="28"/>
          <w:szCs w:val="28"/>
        </w:rPr>
        <w:t>;</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оказание помощи обучающемуся в организации исследования;</w:t>
      </w:r>
    </w:p>
    <w:p w:rsidR="00606136" w:rsidRPr="007D197F" w:rsidRDefault="00620C3D" w:rsidP="00620C3D">
      <w:pPr>
        <w:widowControl w:val="0"/>
        <w:tabs>
          <w:tab w:val="left" w:pos="0"/>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06136" w:rsidRPr="007D197F">
        <w:rPr>
          <w:rFonts w:ascii="Times New Roman" w:hAnsi="Times New Roman" w:cs="Times New Roman"/>
          <w:sz w:val="28"/>
          <w:szCs w:val="28"/>
        </w:rPr>
        <w:t>консультирование по вопросам содержания выпускной квалификационной работы;</w:t>
      </w:r>
    </w:p>
    <w:p w:rsidR="00606136" w:rsidRPr="007D197F" w:rsidRDefault="00620C3D" w:rsidP="00620C3D">
      <w:pPr>
        <w:widowControl w:val="0"/>
        <w:tabs>
          <w:tab w:val="left" w:pos="0"/>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06136" w:rsidRPr="007D197F">
        <w:rPr>
          <w:rFonts w:ascii="Times New Roman" w:hAnsi="Times New Roman" w:cs="Times New Roman"/>
          <w:sz w:val="28"/>
          <w:szCs w:val="28"/>
        </w:rPr>
        <w:t>контроль выполнения плана подготовки выпускной квалификационной работы;</w:t>
      </w:r>
    </w:p>
    <w:p w:rsidR="00606136" w:rsidRPr="007D197F" w:rsidRDefault="00606136" w:rsidP="00620C3D">
      <w:pPr>
        <w:widowControl w:val="0"/>
        <w:tabs>
          <w:tab w:val="left" w:pos="0"/>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подготовка письменного отзыва на выпускную квалификационную работу.</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Основные обязанности </w:t>
      </w:r>
      <w:r w:rsidR="00FA4D42">
        <w:rPr>
          <w:rFonts w:ascii="Times New Roman" w:hAnsi="Times New Roman" w:cs="Times New Roman"/>
          <w:sz w:val="28"/>
          <w:szCs w:val="28"/>
        </w:rPr>
        <w:t>обучающегося</w:t>
      </w:r>
      <w:r w:rsidRPr="007D197F">
        <w:rPr>
          <w:rFonts w:ascii="Times New Roman" w:hAnsi="Times New Roman" w:cs="Times New Roman"/>
          <w:sz w:val="28"/>
          <w:szCs w:val="28"/>
        </w:rPr>
        <w:t>:</w:t>
      </w:r>
    </w:p>
    <w:p w:rsidR="00606136" w:rsidRPr="007D197F" w:rsidRDefault="00620C3D" w:rsidP="00C405DD">
      <w:pPr>
        <w:widowControl w:val="0"/>
        <w:tabs>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06136" w:rsidRPr="007D197F">
        <w:rPr>
          <w:rFonts w:ascii="Times New Roman" w:hAnsi="Times New Roman" w:cs="Times New Roman"/>
          <w:sz w:val="28"/>
          <w:szCs w:val="28"/>
        </w:rPr>
        <w:t>изучение литературы по теме исследования и составление библиографического списка использованных источников;</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определение цели, задач и м</w:t>
      </w:r>
      <w:r w:rsidR="00FA4D42">
        <w:rPr>
          <w:rFonts w:ascii="Times New Roman" w:hAnsi="Times New Roman" w:cs="Times New Roman"/>
          <w:sz w:val="28"/>
          <w:szCs w:val="28"/>
        </w:rPr>
        <w:t>етодов исследования</w:t>
      </w:r>
      <w:r w:rsidRPr="007D197F">
        <w:rPr>
          <w:rFonts w:ascii="Times New Roman" w:hAnsi="Times New Roman" w:cs="Times New Roman"/>
          <w:sz w:val="28"/>
          <w:szCs w:val="28"/>
        </w:rPr>
        <w:t>;</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оформление результатов исследования в письменной форме;</w:t>
      </w:r>
    </w:p>
    <w:p w:rsidR="00FA4D42"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    систематический отчет перед руководителем о проделанной работе. </w:t>
      </w:r>
    </w:p>
    <w:p w:rsidR="00C405DD" w:rsidRDefault="00C405DD" w:rsidP="00C405DD">
      <w:pPr>
        <w:widowControl w:val="0"/>
        <w:tabs>
          <w:tab w:val="left" w:pos="270"/>
        </w:tabs>
        <w:spacing w:after="0" w:line="288" w:lineRule="auto"/>
        <w:ind w:firstLine="851"/>
        <w:jc w:val="center"/>
        <w:rPr>
          <w:rFonts w:ascii="Times New Roman" w:hAnsi="Times New Roman" w:cs="Times New Roman"/>
          <w:b/>
          <w:sz w:val="28"/>
          <w:szCs w:val="28"/>
        </w:rPr>
      </w:pPr>
    </w:p>
    <w:p w:rsidR="00606136" w:rsidRPr="00FA4D42" w:rsidRDefault="004E0A2A" w:rsidP="00C405DD">
      <w:pPr>
        <w:widowControl w:val="0"/>
        <w:tabs>
          <w:tab w:val="left" w:pos="270"/>
        </w:tabs>
        <w:spacing w:after="0" w:line="288" w:lineRule="auto"/>
        <w:ind w:firstLine="851"/>
        <w:jc w:val="center"/>
        <w:rPr>
          <w:rFonts w:ascii="Times New Roman" w:hAnsi="Times New Roman" w:cs="Times New Roman"/>
          <w:b/>
          <w:sz w:val="28"/>
          <w:szCs w:val="28"/>
        </w:rPr>
      </w:pPr>
      <w:r>
        <w:rPr>
          <w:rFonts w:ascii="Times New Roman" w:hAnsi="Times New Roman" w:cs="Times New Roman"/>
          <w:b/>
          <w:sz w:val="28"/>
          <w:szCs w:val="28"/>
        </w:rPr>
        <w:t>3</w:t>
      </w:r>
      <w:r w:rsidR="00FC2B04">
        <w:rPr>
          <w:rFonts w:ascii="Times New Roman" w:hAnsi="Times New Roman" w:cs="Times New Roman"/>
          <w:b/>
          <w:sz w:val="28"/>
          <w:szCs w:val="28"/>
        </w:rPr>
        <w:t xml:space="preserve">. </w:t>
      </w:r>
      <w:r w:rsidR="00FA4D42" w:rsidRPr="00FA4D42">
        <w:rPr>
          <w:rFonts w:ascii="Times New Roman" w:hAnsi="Times New Roman" w:cs="Times New Roman"/>
          <w:b/>
          <w:sz w:val="28"/>
          <w:szCs w:val="28"/>
        </w:rPr>
        <w:t>СТРУКТУРА И ОФОРМЛЕНИЕ ВЫПУСКНОЙ КВАЛИФИКАЦИОННОЙ РАБОТЫ</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Требования к </w:t>
      </w:r>
      <w:r w:rsidR="00FA4D42">
        <w:rPr>
          <w:rFonts w:ascii="Times New Roman" w:hAnsi="Times New Roman" w:cs="Times New Roman"/>
          <w:sz w:val="28"/>
          <w:szCs w:val="28"/>
        </w:rPr>
        <w:t>выпускной квалификационной работе</w:t>
      </w:r>
      <w:r w:rsidRPr="007D197F">
        <w:rPr>
          <w:rFonts w:ascii="Times New Roman" w:hAnsi="Times New Roman" w:cs="Times New Roman"/>
          <w:sz w:val="28"/>
          <w:szCs w:val="28"/>
        </w:rPr>
        <w:t>, порядку их выполнения, критерии защиты</w:t>
      </w:r>
      <w:r w:rsidR="00FA4D42">
        <w:rPr>
          <w:rFonts w:ascii="Times New Roman" w:hAnsi="Times New Roman" w:cs="Times New Roman"/>
          <w:sz w:val="28"/>
          <w:szCs w:val="28"/>
        </w:rPr>
        <w:t xml:space="preserve"> </w:t>
      </w:r>
      <w:r w:rsidRPr="007D197F">
        <w:rPr>
          <w:rFonts w:ascii="Times New Roman" w:hAnsi="Times New Roman" w:cs="Times New Roman"/>
          <w:sz w:val="28"/>
          <w:szCs w:val="28"/>
        </w:rPr>
        <w:t>доводятся до сведения обучающихся не позднее чем за шесть месяцев до начала государственной итоговой аттестации.</w:t>
      </w:r>
    </w:p>
    <w:p w:rsidR="00AF4C28" w:rsidRPr="007D197F"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В </w:t>
      </w:r>
      <w:r w:rsidRPr="00A93C45">
        <w:rPr>
          <w:rFonts w:ascii="Times New Roman" w:hAnsi="Times New Roman" w:cs="Times New Roman"/>
          <w:sz w:val="28"/>
          <w:szCs w:val="28"/>
        </w:rPr>
        <w:t>сшитом виде</w:t>
      </w:r>
      <w:r w:rsidRPr="00A93C45">
        <w:rPr>
          <w:rFonts w:ascii="Times New Roman" w:hAnsi="Times New Roman" w:cs="Times New Roman"/>
          <w:b/>
          <w:sz w:val="28"/>
          <w:szCs w:val="28"/>
        </w:rPr>
        <w:t xml:space="preserve"> объем выпускной квалификационной работы</w:t>
      </w:r>
      <w:r w:rsidRPr="00A93C45">
        <w:rPr>
          <w:rFonts w:ascii="Times New Roman" w:hAnsi="Times New Roman" w:cs="Times New Roman"/>
          <w:sz w:val="28"/>
          <w:szCs w:val="28"/>
        </w:rPr>
        <w:t xml:space="preserve"> не должен превышать 80-100 страниц (листов) машинописного текста (формат А4), выполненного на компьютере, с учетом приложений. </w:t>
      </w:r>
      <w:r w:rsidR="00A93C45" w:rsidRPr="00A93C45">
        <w:rPr>
          <w:rFonts w:ascii="Times New Roman" w:hAnsi="Times New Roman" w:cs="Times New Roman"/>
          <w:sz w:val="28"/>
          <w:szCs w:val="28"/>
        </w:rPr>
        <w:t xml:space="preserve">Минимальное количество страниц в выпускной квалификационной работе должно составлять не менее 40 листов. </w:t>
      </w:r>
      <w:r w:rsidR="00AF4C28" w:rsidRPr="00A93C45">
        <w:rPr>
          <w:rFonts w:ascii="Times New Roman" w:hAnsi="Times New Roman" w:cs="Times New Roman"/>
          <w:sz w:val="28"/>
          <w:szCs w:val="28"/>
        </w:rPr>
        <w:t xml:space="preserve">Выпускная квалификационная работа проверяется научным руководителем на объём заимствований и должна содержать не менее 40% оригинального текста (программа для проверки </w:t>
      </w:r>
      <w:proofErr w:type="spellStart"/>
      <w:r w:rsidR="00AF4C28" w:rsidRPr="00A93C45">
        <w:rPr>
          <w:rFonts w:ascii="Times New Roman" w:hAnsi="Times New Roman" w:cs="Times New Roman"/>
          <w:sz w:val="28"/>
          <w:szCs w:val="28"/>
        </w:rPr>
        <w:t>Антиплагиат</w:t>
      </w:r>
      <w:proofErr w:type="spellEnd"/>
      <w:r w:rsidR="00AF4C28" w:rsidRPr="00A93C45">
        <w:rPr>
          <w:rFonts w:ascii="Times New Roman" w:hAnsi="Times New Roman" w:cs="Times New Roman"/>
          <w:sz w:val="28"/>
          <w:szCs w:val="28"/>
        </w:rPr>
        <w:t xml:space="preserve"> ВУЗ).</w:t>
      </w:r>
    </w:p>
    <w:p w:rsidR="00AF4C28" w:rsidRPr="007D197F" w:rsidRDefault="00AF4C28"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Работа представляется в твердом переплете.</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Выпускная квалификационная работа включает в себя:</w:t>
      </w:r>
    </w:p>
    <w:p w:rsidR="00606136" w:rsidRPr="007D197F"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06136" w:rsidRPr="007D197F">
        <w:rPr>
          <w:rFonts w:ascii="Times New Roman" w:hAnsi="Times New Roman" w:cs="Times New Roman"/>
          <w:sz w:val="28"/>
          <w:szCs w:val="28"/>
        </w:rPr>
        <w:t>титульный лист;</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содержание;</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введение;</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основную часть;</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заключение;</w:t>
      </w:r>
    </w:p>
    <w:p w:rsid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с</w:t>
      </w:r>
      <w:r w:rsidR="006B7698">
        <w:rPr>
          <w:rFonts w:ascii="Times New Roman" w:hAnsi="Times New Roman" w:cs="Times New Roman"/>
          <w:sz w:val="28"/>
          <w:szCs w:val="28"/>
        </w:rPr>
        <w:t>писок использованных источников;</w:t>
      </w:r>
    </w:p>
    <w:p w:rsidR="006B7698" w:rsidRPr="007D197F"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приложения (по необходимости).</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B7698">
        <w:rPr>
          <w:rFonts w:ascii="Times New Roman" w:hAnsi="Times New Roman" w:cs="Times New Roman"/>
          <w:b/>
          <w:sz w:val="28"/>
          <w:szCs w:val="28"/>
        </w:rPr>
        <w:lastRenderedPageBreak/>
        <w:t xml:space="preserve">Титульный лист </w:t>
      </w:r>
      <w:r w:rsidRPr="007D197F">
        <w:rPr>
          <w:rFonts w:ascii="Times New Roman" w:hAnsi="Times New Roman" w:cs="Times New Roman"/>
          <w:sz w:val="28"/>
          <w:szCs w:val="28"/>
        </w:rPr>
        <w:t xml:space="preserve">оформляется по установленному в университете образцу (Приложение </w:t>
      </w:r>
      <w:r w:rsidR="001A408D">
        <w:rPr>
          <w:rFonts w:ascii="Times New Roman" w:hAnsi="Times New Roman" w:cs="Times New Roman"/>
          <w:sz w:val="28"/>
          <w:szCs w:val="28"/>
        </w:rPr>
        <w:t>Б</w:t>
      </w:r>
      <w:r w:rsidRPr="007D197F">
        <w:rPr>
          <w:rFonts w:ascii="Times New Roman" w:hAnsi="Times New Roman" w:cs="Times New Roman"/>
          <w:sz w:val="28"/>
          <w:szCs w:val="28"/>
        </w:rPr>
        <w:t>).</w:t>
      </w:r>
    </w:p>
    <w:p w:rsidR="006B7698" w:rsidRPr="00751356" w:rsidRDefault="00606136"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r w:rsidRPr="001A408D">
        <w:rPr>
          <w:rFonts w:ascii="Times New Roman" w:hAnsi="Times New Roman" w:cs="Times New Roman"/>
          <w:b/>
          <w:sz w:val="28"/>
          <w:szCs w:val="28"/>
        </w:rPr>
        <w:t xml:space="preserve">Содержание </w:t>
      </w:r>
      <w:r w:rsidRPr="007D197F">
        <w:rPr>
          <w:rFonts w:ascii="Times New Roman" w:hAnsi="Times New Roman" w:cs="Times New Roman"/>
          <w:sz w:val="28"/>
          <w:szCs w:val="28"/>
        </w:rPr>
        <w:t xml:space="preserve">включает введение, наименование всех разделов (глав), </w:t>
      </w:r>
      <w:r w:rsidR="006B7698" w:rsidRPr="00751356">
        <w:rPr>
          <w:rFonts w:ascii="Times New Roman" w:hAnsi="Times New Roman" w:cs="Times New Roman"/>
          <w:sz w:val="28"/>
          <w:szCs w:val="28"/>
        </w:rPr>
        <w:t>Содержание включает введение, наименование всех разделов (глав), пунктов, заключение, список использованных источников и наименование приложений с указанием номеров страниц, с которых начинаются соответствующие части выпускной квалификационной работы</w:t>
      </w:r>
      <w:r w:rsidR="006B7698" w:rsidRPr="001A408D">
        <w:rPr>
          <w:rFonts w:ascii="Times New Roman" w:hAnsi="Times New Roman" w:cs="Times New Roman"/>
          <w:sz w:val="28"/>
          <w:szCs w:val="28"/>
        </w:rPr>
        <w:t xml:space="preserve"> (Приложение </w:t>
      </w:r>
      <w:r w:rsidR="001A408D">
        <w:rPr>
          <w:rFonts w:ascii="Times New Roman" w:hAnsi="Times New Roman" w:cs="Times New Roman"/>
          <w:sz w:val="28"/>
          <w:szCs w:val="28"/>
        </w:rPr>
        <w:t>В</w:t>
      </w:r>
      <w:r w:rsidR="006B7698" w:rsidRPr="001A408D">
        <w:rPr>
          <w:rFonts w:ascii="Times New Roman" w:hAnsi="Times New Roman" w:cs="Times New Roman"/>
          <w:sz w:val="28"/>
          <w:szCs w:val="28"/>
        </w:rPr>
        <w:t xml:space="preserve">). </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 xml:space="preserve">Во введении </w:t>
      </w:r>
      <w:r w:rsidRPr="00751356">
        <w:rPr>
          <w:rFonts w:ascii="Times New Roman" w:hAnsi="Times New Roman" w:cs="Times New Roman"/>
          <w:sz w:val="28"/>
          <w:szCs w:val="28"/>
        </w:rPr>
        <w:t xml:space="preserve">необходимо четко сформулировать в предлагаемой последовательности следующие моменты: актуальность темы исследования, степень разработанности проблемы (состояние научной разработки темы), цель и основные задачи работы, предмет </w:t>
      </w:r>
      <w:r w:rsidR="009022C4">
        <w:rPr>
          <w:rFonts w:ascii="Times New Roman" w:hAnsi="Times New Roman" w:cs="Times New Roman"/>
          <w:sz w:val="28"/>
          <w:szCs w:val="28"/>
        </w:rPr>
        <w:t xml:space="preserve">и объект </w:t>
      </w:r>
      <w:r w:rsidRPr="00751356">
        <w:rPr>
          <w:rFonts w:ascii="Times New Roman" w:hAnsi="Times New Roman" w:cs="Times New Roman"/>
          <w:sz w:val="28"/>
          <w:szCs w:val="28"/>
        </w:rPr>
        <w:t xml:space="preserve">исследования, методологическую и теоретическую основу исследования, </w:t>
      </w:r>
      <w:proofErr w:type="spellStart"/>
      <w:r w:rsidRPr="00751356">
        <w:rPr>
          <w:rFonts w:ascii="Times New Roman" w:hAnsi="Times New Roman" w:cs="Times New Roman"/>
          <w:sz w:val="28"/>
          <w:szCs w:val="28"/>
        </w:rPr>
        <w:t>фактологическую</w:t>
      </w:r>
      <w:proofErr w:type="spellEnd"/>
      <w:r w:rsidRPr="00751356">
        <w:rPr>
          <w:rFonts w:ascii="Times New Roman" w:hAnsi="Times New Roman" w:cs="Times New Roman"/>
          <w:sz w:val="28"/>
          <w:szCs w:val="28"/>
        </w:rPr>
        <w:t xml:space="preserve"> базу работы, теоретическую и практическую значимость проведенного исследования.</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Актуальность темы исследования</w:t>
      </w:r>
      <w:r w:rsidRPr="00751356">
        <w:rPr>
          <w:rFonts w:ascii="Times New Roman" w:hAnsi="Times New Roman" w:cs="Times New Roman"/>
          <w:sz w:val="28"/>
          <w:szCs w:val="28"/>
        </w:rPr>
        <w:t xml:space="preserve"> определяется степенью ее разработанности в теоретическом плане и необходимостью решения практических задач в области финансов </w:t>
      </w:r>
      <w:r w:rsidR="009022C4">
        <w:rPr>
          <w:rFonts w:ascii="Times New Roman" w:hAnsi="Times New Roman" w:cs="Times New Roman"/>
          <w:sz w:val="28"/>
          <w:szCs w:val="28"/>
        </w:rPr>
        <w:t xml:space="preserve">и кредита </w:t>
      </w:r>
      <w:r w:rsidRPr="00751356">
        <w:rPr>
          <w:rFonts w:ascii="Times New Roman" w:hAnsi="Times New Roman" w:cs="Times New Roman"/>
          <w:sz w:val="28"/>
          <w:szCs w:val="28"/>
        </w:rPr>
        <w:t>как на макроэкономическом, так и на микроэкономическом уровнях. В качестве аргументов при обосновании актуальности избранной темы могут служить приведенные статистические данные. Освещение актуальности должно быть немногословным.</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 xml:space="preserve">Степень разработанности </w:t>
      </w:r>
      <w:r w:rsidRPr="00751356">
        <w:rPr>
          <w:rFonts w:ascii="Times New Roman" w:hAnsi="Times New Roman" w:cs="Times New Roman"/>
          <w:sz w:val="28"/>
          <w:szCs w:val="28"/>
        </w:rPr>
        <w:t>проблемы должна излагаться на основе использования  логического метода исследования темы. Необходимо отметить:</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с какого периода рассматриваемая тема составила предмет самостоятельного исследования отечественных экономистов;</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каким направлениям исследуемой проблемы весьма обстоятельно уделено внимание в отечественной и зарубежной научной литературе;</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какие вопросы крайне недостаточно освещены;</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работы каких авторов внесли значительный вклад в разработку исследуемой проблемы.</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После изложения состояния научной разработки темы студент должен сформулировать </w:t>
      </w:r>
      <w:r w:rsidRPr="00751356">
        <w:rPr>
          <w:rFonts w:ascii="Times New Roman" w:hAnsi="Times New Roman" w:cs="Times New Roman"/>
          <w:i/>
          <w:sz w:val="28"/>
          <w:szCs w:val="28"/>
        </w:rPr>
        <w:t>цель и задачи работы</w:t>
      </w:r>
      <w:r w:rsidRPr="00751356">
        <w:rPr>
          <w:rFonts w:ascii="Times New Roman" w:hAnsi="Times New Roman" w:cs="Times New Roman"/>
          <w:sz w:val="28"/>
          <w:szCs w:val="28"/>
        </w:rPr>
        <w:t>. Цель носит общий характер, является емкой по содержанию и предопределяет выбор методов исследования.</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Задачи локализуют цель работы, уточняя круг вопросов, которые студент ставит перед собой в выпускной квалификационной работе. Обычно количество задач равно количеству глав выпускной квалификационной работы.</w:t>
      </w:r>
    </w:p>
    <w:p w:rsidR="00FF0FA5" w:rsidRDefault="00FF0FA5" w:rsidP="00C405DD">
      <w:pPr>
        <w:widowControl w:val="0"/>
        <w:overflowPunct w:val="0"/>
        <w:autoSpaceDE w:val="0"/>
        <w:autoSpaceDN w:val="0"/>
        <w:adjustRightInd w:val="0"/>
        <w:spacing w:after="0" w:line="288" w:lineRule="auto"/>
        <w:ind w:firstLine="851"/>
        <w:jc w:val="both"/>
        <w:textAlignment w:val="baseline"/>
        <w:rPr>
          <w:rFonts w:ascii="Times New Roman" w:hAnsi="Times New Roman" w:cs="Times New Roman"/>
          <w:sz w:val="28"/>
          <w:szCs w:val="28"/>
        </w:rPr>
      </w:pPr>
      <w:r w:rsidRPr="007911C3">
        <w:rPr>
          <w:rFonts w:ascii="Times New Roman" w:hAnsi="Times New Roman" w:cs="Times New Roman"/>
          <w:i/>
          <w:sz w:val="28"/>
          <w:szCs w:val="28"/>
        </w:rPr>
        <w:t xml:space="preserve">Объект и предмет исследования. </w:t>
      </w:r>
      <w:r w:rsidRPr="007911C3">
        <w:rPr>
          <w:rFonts w:ascii="Times New Roman" w:hAnsi="Times New Roman" w:cs="Times New Roman"/>
          <w:sz w:val="28"/>
          <w:szCs w:val="28"/>
        </w:rPr>
        <w:t xml:space="preserve">Объект исследования –это конкретный фрагмент реальности, где существует проблема, подвергающаяся </w:t>
      </w:r>
      <w:r w:rsidRPr="007911C3">
        <w:rPr>
          <w:rFonts w:ascii="Times New Roman" w:hAnsi="Times New Roman" w:cs="Times New Roman"/>
          <w:sz w:val="28"/>
          <w:szCs w:val="28"/>
        </w:rPr>
        <w:lastRenderedPageBreak/>
        <w:t>непосредственному изучению: организации, предприятия, люди, процессы и т.п. Предмет исследования всегда имеет системно-структурный характер, предполагает разноаспектный анализ свойств объекта исследования.</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 xml:space="preserve"> Методологической и теоретической основой</w:t>
      </w:r>
      <w:r w:rsidRPr="00751356">
        <w:rPr>
          <w:rFonts w:ascii="Times New Roman" w:hAnsi="Times New Roman" w:cs="Times New Roman"/>
          <w:sz w:val="28"/>
          <w:szCs w:val="28"/>
        </w:rPr>
        <w:t xml:space="preserve"> исследования должны послужить труды отечественных и зарубежных экономистов по кругу изучаемых проблем, нормативно-правовые акты, инструктивные материалы.</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proofErr w:type="spellStart"/>
      <w:r w:rsidRPr="00751356">
        <w:rPr>
          <w:rFonts w:ascii="Times New Roman" w:hAnsi="Times New Roman" w:cs="Times New Roman"/>
          <w:i/>
          <w:sz w:val="28"/>
          <w:szCs w:val="28"/>
        </w:rPr>
        <w:t>Фактологическую</w:t>
      </w:r>
      <w:proofErr w:type="spellEnd"/>
      <w:r w:rsidRPr="00751356">
        <w:rPr>
          <w:rFonts w:ascii="Times New Roman" w:hAnsi="Times New Roman" w:cs="Times New Roman"/>
          <w:i/>
          <w:sz w:val="28"/>
          <w:szCs w:val="28"/>
        </w:rPr>
        <w:t xml:space="preserve"> (информационную) базу</w:t>
      </w:r>
      <w:r w:rsidRPr="00751356">
        <w:rPr>
          <w:rFonts w:ascii="Times New Roman" w:hAnsi="Times New Roman" w:cs="Times New Roman"/>
          <w:sz w:val="28"/>
          <w:szCs w:val="28"/>
        </w:rPr>
        <w:t xml:space="preserve"> исследования могут составить материалы Госкомстата России, периодические экономические издания, формы сводной и первичной статистической и бухгалтерской отчетности финансовых и налоговых органов.</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В выпускной квалификационной работе следует использовать методы экономического анализа (анализ и синтез, моделирование); экономико-математические методы при решении конкретных аналитических задач (методы корреляционно-регрессионного анализа, методы линейного программирования, матричные методы анализа), статистической обработки информации.</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 xml:space="preserve">Теоретическая и практическая значимость </w:t>
      </w:r>
      <w:r w:rsidRPr="00751356">
        <w:rPr>
          <w:rFonts w:ascii="Times New Roman" w:hAnsi="Times New Roman" w:cs="Times New Roman"/>
          <w:sz w:val="28"/>
          <w:szCs w:val="28"/>
        </w:rPr>
        <w:t xml:space="preserve">выпускной квалификационной работы должна заключаться в том, что сформулированные в ней выводы и предложения могут быть использованы при дальнейшей теоретической и практической разработке </w:t>
      </w:r>
      <w:proofErr w:type="spellStart"/>
      <w:r w:rsidRPr="00751356">
        <w:rPr>
          <w:rFonts w:ascii="Times New Roman" w:hAnsi="Times New Roman" w:cs="Times New Roman"/>
          <w:sz w:val="28"/>
          <w:szCs w:val="28"/>
        </w:rPr>
        <w:t>финансо</w:t>
      </w:r>
      <w:proofErr w:type="spellEnd"/>
      <w:r w:rsidR="009022C4">
        <w:rPr>
          <w:rFonts w:ascii="Times New Roman" w:hAnsi="Times New Roman" w:cs="Times New Roman"/>
          <w:sz w:val="28"/>
          <w:szCs w:val="28"/>
        </w:rPr>
        <w:t xml:space="preserve">-кредитных </w:t>
      </w:r>
      <w:r w:rsidRPr="00751356">
        <w:rPr>
          <w:rFonts w:ascii="Times New Roman" w:hAnsi="Times New Roman" w:cs="Times New Roman"/>
          <w:sz w:val="28"/>
          <w:szCs w:val="28"/>
        </w:rPr>
        <w:t>проблем.</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Затем излагается структура работы. Общий объем введения должен быть не менее 3–х страниц, но и не должен превышать 5 страниц машинописного текста.</w:t>
      </w:r>
    </w:p>
    <w:p w:rsidR="006B7698" w:rsidRPr="00751356" w:rsidRDefault="006B7698"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r w:rsidRPr="00751356">
        <w:rPr>
          <w:rFonts w:ascii="Times New Roman" w:hAnsi="Times New Roman" w:cs="Times New Roman"/>
          <w:sz w:val="28"/>
          <w:szCs w:val="28"/>
        </w:rPr>
        <w:t>В основной части раскрывается содержание выпускной квалификационной работы, проводится анализ использованных материалов, дается интерпретация установленных фактов и полученных результатов. Основная часть выпускной квалификационной работы делится в соответствии с логикой исследования на разделы (главы), которые могут состоять из нескольких взаимосвязанных пунктов-параграфов.</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Название глав не должно совпадать с названием выпускной квалификационной работы, а название параграфов не должно повторять название глав. </w:t>
      </w:r>
    </w:p>
    <w:p w:rsidR="006B7698" w:rsidRPr="00751356" w:rsidRDefault="006B7698" w:rsidP="00C405DD">
      <w:pPr>
        <w:widowControl w:val="0"/>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В первой главе</w:t>
      </w:r>
      <w:r w:rsidRPr="00751356">
        <w:rPr>
          <w:rFonts w:ascii="Times New Roman" w:hAnsi="Times New Roman" w:cs="Times New Roman"/>
          <w:sz w:val="28"/>
          <w:szCs w:val="28"/>
        </w:rPr>
        <w:t xml:space="preserve"> работы дается теоретический аспект данной проблемы, ее  развитие и проявление в конкретных условиях. Здесь же можно показать и исторический аспект данной проблемы, дискуссионные вопросы. При этом не следует ограничиваться пересказом имеющихся точек зрения, целесообразно сформировать свою аргументированную позицию по данному вопросу и обосновать ее с помощью статистических данных, цифрового материала и </w:t>
      </w:r>
      <w:r w:rsidRPr="00751356">
        <w:rPr>
          <w:rFonts w:ascii="Times New Roman" w:hAnsi="Times New Roman" w:cs="Times New Roman"/>
          <w:sz w:val="28"/>
          <w:szCs w:val="28"/>
        </w:rPr>
        <w:lastRenderedPageBreak/>
        <w:t>иллюстраций.</w:t>
      </w:r>
    </w:p>
    <w:p w:rsidR="006B7698" w:rsidRPr="00751356" w:rsidRDefault="006B7698" w:rsidP="00C405DD">
      <w:pPr>
        <w:widowControl w:val="0"/>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Во второй главе</w:t>
      </w:r>
      <w:r w:rsidRPr="00751356">
        <w:rPr>
          <w:rFonts w:ascii="Times New Roman" w:hAnsi="Times New Roman" w:cs="Times New Roman"/>
          <w:sz w:val="28"/>
          <w:szCs w:val="28"/>
        </w:rPr>
        <w:t xml:space="preserve"> отражается действующая практика, исследуется эффективность отдельных рычагов и элементов </w:t>
      </w:r>
      <w:r w:rsidR="009022C4">
        <w:rPr>
          <w:rFonts w:ascii="Times New Roman" w:hAnsi="Times New Roman" w:cs="Times New Roman"/>
          <w:sz w:val="28"/>
          <w:szCs w:val="28"/>
        </w:rPr>
        <w:t>финансовой</w:t>
      </w:r>
      <w:r w:rsidRPr="00751356">
        <w:rPr>
          <w:rFonts w:ascii="Times New Roman" w:hAnsi="Times New Roman" w:cs="Times New Roman"/>
          <w:sz w:val="28"/>
          <w:szCs w:val="28"/>
        </w:rPr>
        <w:t xml:space="preserve"> системы, обобщается опыт  по их использованию, выявляются недостатки, определяются пути их совершенствования. Все это делается на основе анализа собранного практического материала. Этот материал приводится в виде аналитических таблиц, схем, диаграмм, графиков и других иллюстраций, охватывает определенный временной период и позволяет изучить динамику анализируемых явлений, выявить закономерности и тенденции развития, определить недостатки, дать объективную оценку тому или иному явлению.</w:t>
      </w:r>
    </w:p>
    <w:p w:rsidR="006B7698" w:rsidRPr="00751356" w:rsidRDefault="006B7698" w:rsidP="00C405DD">
      <w:pPr>
        <w:widowControl w:val="0"/>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В третьей главе</w:t>
      </w:r>
      <w:r w:rsidRPr="00751356">
        <w:rPr>
          <w:rFonts w:ascii="Times New Roman" w:hAnsi="Times New Roman" w:cs="Times New Roman"/>
          <w:sz w:val="28"/>
          <w:szCs w:val="28"/>
        </w:rPr>
        <w:t xml:space="preserve"> рассматриваются пути решения данной проблемы. На основе практического материала обосновывается возможность улучшения механизма действия того или иного платежа, совершенствования порядка финансирования, рассматриваются, например, пути укрепления доходной базы бюджетов, повышения уровня экономической работы и др. вопросы. Поскольку данная глава является результатом выполненного исследования, в ней должны найти отражение конкретные предложения по совершенствованию отдельных элементов финансового механизма, намечены пути решения исследованной проблемы и определен научный вклад в ее решение.</w:t>
      </w:r>
    </w:p>
    <w:p w:rsidR="006B7698" w:rsidRPr="00751356" w:rsidRDefault="006B7698" w:rsidP="00C405DD">
      <w:pPr>
        <w:widowControl w:val="0"/>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В </w:t>
      </w:r>
      <w:r w:rsidRPr="00751356">
        <w:rPr>
          <w:rFonts w:ascii="Times New Roman" w:hAnsi="Times New Roman" w:cs="Times New Roman"/>
          <w:b/>
          <w:sz w:val="28"/>
          <w:szCs w:val="28"/>
        </w:rPr>
        <w:t>заключении</w:t>
      </w:r>
      <w:r w:rsidRPr="00751356">
        <w:rPr>
          <w:rFonts w:ascii="Times New Roman" w:hAnsi="Times New Roman" w:cs="Times New Roman"/>
          <w:sz w:val="28"/>
          <w:szCs w:val="28"/>
        </w:rPr>
        <w:t xml:space="preserve"> подводятся итоги исследования, мотивируется практическая ценность работы, намечаются возможные перспективы использования результатов работы и дальнейшей разработки темы исследования. Каждый вывод и предложение целесообразно отделить друг от друга. Заключение по объему обычно составляет 5-7 страниц машинописного (компьютерного) текста. </w:t>
      </w:r>
    </w:p>
    <w:p w:rsidR="00606136" w:rsidRPr="007D197F" w:rsidRDefault="00606136" w:rsidP="00C405DD">
      <w:pPr>
        <w:widowControl w:val="0"/>
        <w:tabs>
          <w:tab w:val="left" w:pos="270"/>
        </w:tabs>
        <w:spacing w:after="0" w:line="300" w:lineRule="auto"/>
        <w:ind w:firstLine="851"/>
        <w:jc w:val="both"/>
        <w:rPr>
          <w:rFonts w:ascii="Times New Roman" w:hAnsi="Times New Roman" w:cs="Times New Roman"/>
          <w:sz w:val="28"/>
          <w:szCs w:val="28"/>
        </w:rPr>
      </w:pPr>
      <w:r w:rsidRPr="006B7698">
        <w:rPr>
          <w:rFonts w:ascii="Times New Roman" w:hAnsi="Times New Roman" w:cs="Times New Roman"/>
          <w:b/>
          <w:sz w:val="28"/>
          <w:szCs w:val="28"/>
        </w:rPr>
        <w:t xml:space="preserve">Приложение </w:t>
      </w:r>
      <w:r w:rsidRPr="007D197F">
        <w:rPr>
          <w:rFonts w:ascii="Times New Roman" w:hAnsi="Times New Roman" w:cs="Times New Roman"/>
          <w:sz w:val="28"/>
          <w:szCs w:val="28"/>
        </w:rPr>
        <w:t>дополняет основной текст выпускной квалификационной работы и может содержать схемы, таблицы, графики и т.п.</w:t>
      </w:r>
    </w:p>
    <w:p w:rsidR="007B43FF" w:rsidRPr="00751356" w:rsidRDefault="007B43FF" w:rsidP="00C405DD">
      <w:pPr>
        <w:widowControl w:val="0"/>
        <w:tabs>
          <w:tab w:val="left" w:pos="270"/>
        </w:tabs>
        <w:spacing w:after="0" w:line="300" w:lineRule="auto"/>
        <w:ind w:firstLine="851"/>
        <w:jc w:val="both"/>
        <w:rPr>
          <w:rFonts w:ascii="Times New Roman" w:hAnsi="Times New Roman" w:cs="Times New Roman"/>
          <w:b/>
          <w:bCs/>
          <w:sz w:val="28"/>
          <w:szCs w:val="28"/>
        </w:rPr>
      </w:pPr>
      <w:r w:rsidRPr="00751356">
        <w:rPr>
          <w:rFonts w:ascii="Times New Roman" w:hAnsi="Times New Roman" w:cs="Times New Roman"/>
          <w:sz w:val="28"/>
          <w:szCs w:val="28"/>
        </w:rPr>
        <w:t xml:space="preserve">Выпускная квалификационная работа должна быть грамотно написана и правильно оформлена. Общие требования к оформлению предусматривают, что </w:t>
      </w:r>
      <w:r w:rsidRPr="00751356">
        <w:rPr>
          <w:rFonts w:ascii="Times New Roman" w:hAnsi="Times New Roman" w:cs="Times New Roman"/>
          <w:b/>
          <w:sz w:val="28"/>
          <w:szCs w:val="28"/>
        </w:rPr>
        <w:t>выпускная квалификационная</w:t>
      </w:r>
      <w:r w:rsidRPr="00751356">
        <w:rPr>
          <w:rFonts w:ascii="Times New Roman" w:hAnsi="Times New Roman" w:cs="Times New Roman"/>
          <w:b/>
          <w:bCs/>
          <w:sz w:val="28"/>
          <w:szCs w:val="28"/>
        </w:rPr>
        <w:t xml:space="preserve"> работа должна быть переплетена в обязательном порядке в твердую обложку.</w:t>
      </w:r>
    </w:p>
    <w:p w:rsidR="007B43FF" w:rsidRPr="00D5588A" w:rsidRDefault="007B43FF" w:rsidP="00C405DD">
      <w:pPr>
        <w:widowControl w:val="0"/>
        <w:tabs>
          <w:tab w:val="left" w:pos="270"/>
        </w:tabs>
        <w:spacing w:after="0" w:line="300"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Выпускную квалификационную работу представляют к защите отпечатанную на компьютере. Текст располагается на одной стороне белой бумаги формата А4 (210х290 </w:t>
      </w:r>
      <w:r w:rsidRPr="00D5588A">
        <w:rPr>
          <w:rFonts w:ascii="Times New Roman" w:hAnsi="Times New Roman" w:cs="Times New Roman"/>
          <w:sz w:val="28"/>
          <w:szCs w:val="28"/>
        </w:rPr>
        <w:t>мм) через полтора межстрочных интервала на компьютере. Абзац печатается с отступом в 10-</w:t>
      </w:r>
      <w:smartTag w:uri="urn:schemas-microsoft-com:office:smarttags" w:element="metricconverter">
        <w:smartTagPr>
          <w:attr w:name="ProductID" w:val="15 мм"/>
        </w:smartTagPr>
        <w:r w:rsidRPr="00D5588A">
          <w:rPr>
            <w:rFonts w:ascii="Times New Roman" w:hAnsi="Times New Roman" w:cs="Times New Roman"/>
            <w:sz w:val="28"/>
            <w:szCs w:val="28"/>
          </w:rPr>
          <w:t>15 мм</w:t>
        </w:r>
      </w:smartTag>
      <w:r w:rsidRPr="00D5588A">
        <w:rPr>
          <w:rFonts w:ascii="Times New Roman" w:hAnsi="Times New Roman" w:cs="Times New Roman"/>
          <w:sz w:val="28"/>
          <w:szCs w:val="28"/>
        </w:rPr>
        <w:t xml:space="preserve">, используется шрифт – </w:t>
      </w:r>
      <w:proofErr w:type="spellStart"/>
      <w:r w:rsidRPr="00D5588A">
        <w:rPr>
          <w:rFonts w:ascii="Times New Roman" w:hAnsi="Times New Roman" w:cs="Times New Roman"/>
          <w:sz w:val="28"/>
          <w:szCs w:val="28"/>
          <w:lang w:val="en-US"/>
        </w:rPr>
        <w:t>TimesNewRoman</w:t>
      </w:r>
      <w:proofErr w:type="spellEnd"/>
      <w:r w:rsidRPr="00D5588A">
        <w:rPr>
          <w:rFonts w:ascii="Times New Roman" w:hAnsi="Times New Roman" w:cs="Times New Roman"/>
          <w:sz w:val="28"/>
          <w:szCs w:val="28"/>
        </w:rPr>
        <w:t xml:space="preserve">, размер – 14. Необходимо соблюдать следующие поля: левое - </w:t>
      </w:r>
      <w:smartTag w:uri="urn:schemas-microsoft-com:office:smarttags" w:element="metricconverter">
        <w:smartTagPr>
          <w:attr w:name="ProductID" w:val="30 мм"/>
        </w:smartTagPr>
        <w:r w:rsidRPr="00D5588A">
          <w:rPr>
            <w:rFonts w:ascii="Times New Roman" w:hAnsi="Times New Roman" w:cs="Times New Roman"/>
            <w:sz w:val="28"/>
            <w:szCs w:val="28"/>
          </w:rPr>
          <w:t>30 мм</w:t>
        </w:r>
      </w:smartTag>
      <w:r w:rsidRPr="00D5588A">
        <w:rPr>
          <w:rFonts w:ascii="Times New Roman" w:hAnsi="Times New Roman" w:cs="Times New Roman"/>
          <w:sz w:val="28"/>
          <w:szCs w:val="28"/>
        </w:rPr>
        <w:t xml:space="preserve">, правое - </w:t>
      </w:r>
      <w:smartTag w:uri="urn:schemas-microsoft-com:office:smarttags" w:element="metricconverter">
        <w:smartTagPr>
          <w:attr w:name="ProductID" w:val="10 мм"/>
        </w:smartTagPr>
        <w:r w:rsidRPr="00D5588A">
          <w:rPr>
            <w:rFonts w:ascii="Times New Roman" w:hAnsi="Times New Roman" w:cs="Times New Roman"/>
            <w:sz w:val="28"/>
            <w:szCs w:val="28"/>
          </w:rPr>
          <w:t>10 мм</w:t>
        </w:r>
      </w:smartTag>
      <w:r w:rsidRPr="00D5588A">
        <w:rPr>
          <w:rFonts w:ascii="Times New Roman" w:hAnsi="Times New Roman" w:cs="Times New Roman"/>
          <w:sz w:val="28"/>
          <w:szCs w:val="28"/>
        </w:rPr>
        <w:t xml:space="preserve">, верхнее и нижнее - </w:t>
      </w:r>
      <w:smartTag w:uri="urn:schemas-microsoft-com:office:smarttags" w:element="metricconverter">
        <w:smartTagPr>
          <w:attr w:name="ProductID" w:val="20 мм"/>
        </w:smartTagPr>
        <w:r w:rsidRPr="00D5588A">
          <w:rPr>
            <w:rFonts w:ascii="Times New Roman" w:hAnsi="Times New Roman" w:cs="Times New Roman"/>
            <w:sz w:val="28"/>
            <w:szCs w:val="28"/>
          </w:rPr>
          <w:t>20 мм</w:t>
        </w:r>
      </w:smartTag>
      <w:r w:rsidRPr="00D5588A">
        <w:rPr>
          <w:rFonts w:ascii="Times New Roman" w:hAnsi="Times New Roman" w:cs="Times New Roman"/>
          <w:sz w:val="28"/>
          <w:szCs w:val="28"/>
        </w:rPr>
        <w:t xml:space="preserve">. При ссылке на литературные  </w:t>
      </w:r>
      <w:r w:rsidRPr="00D5588A">
        <w:rPr>
          <w:rFonts w:ascii="Times New Roman" w:hAnsi="Times New Roman" w:cs="Times New Roman"/>
          <w:sz w:val="28"/>
          <w:szCs w:val="28"/>
        </w:rPr>
        <w:lastRenderedPageBreak/>
        <w:t xml:space="preserve">источники поле внизу страницы должно быть выдержано. </w:t>
      </w:r>
    </w:p>
    <w:p w:rsidR="007B43FF" w:rsidRPr="00D5588A" w:rsidRDefault="007B43FF" w:rsidP="00C405DD">
      <w:pPr>
        <w:widowControl w:val="0"/>
        <w:tabs>
          <w:tab w:val="left" w:pos="270"/>
        </w:tabs>
        <w:spacing w:after="0" w:line="300" w:lineRule="auto"/>
        <w:ind w:firstLine="851"/>
        <w:jc w:val="both"/>
        <w:rPr>
          <w:rFonts w:ascii="Times New Roman" w:hAnsi="Times New Roman" w:cs="Times New Roman"/>
          <w:sz w:val="28"/>
          <w:szCs w:val="28"/>
        </w:rPr>
      </w:pPr>
      <w:r w:rsidRPr="00D5588A">
        <w:rPr>
          <w:rFonts w:ascii="Times New Roman" w:hAnsi="Times New Roman" w:cs="Times New Roman"/>
          <w:sz w:val="28"/>
          <w:szCs w:val="28"/>
        </w:rPr>
        <w:t xml:space="preserve">Каждая страница работы должна иметь порядковый номер, который ставится арабскими цифрами посередине страницы в верхней части листа без каких-либо дополнительных знаков. Нумерация страниц носит сквозной характер.   </w:t>
      </w:r>
    </w:p>
    <w:p w:rsidR="007B43FF" w:rsidRPr="00D5588A" w:rsidRDefault="007B43FF" w:rsidP="00C405DD">
      <w:pPr>
        <w:widowControl w:val="0"/>
        <w:tabs>
          <w:tab w:val="left" w:pos="270"/>
        </w:tabs>
        <w:spacing w:after="0" w:line="300" w:lineRule="auto"/>
        <w:ind w:firstLine="851"/>
        <w:jc w:val="both"/>
        <w:rPr>
          <w:rFonts w:ascii="Times New Roman" w:hAnsi="Times New Roman" w:cs="Times New Roman"/>
          <w:sz w:val="28"/>
          <w:szCs w:val="28"/>
        </w:rPr>
      </w:pPr>
      <w:r w:rsidRPr="00D5588A">
        <w:rPr>
          <w:rFonts w:ascii="Times New Roman" w:hAnsi="Times New Roman" w:cs="Times New Roman"/>
          <w:sz w:val="28"/>
          <w:szCs w:val="28"/>
        </w:rPr>
        <w:t>Выпускная квалификационная работа открывается титульным листом</w:t>
      </w:r>
      <w:r w:rsidR="006C7920">
        <w:rPr>
          <w:rFonts w:ascii="Times New Roman" w:hAnsi="Times New Roman" w:cs="Times New Roman"/>
          <w:sz w:val="28"/>
          <w:szCs w:val="28"/>
        </w:rPr>
        <w:t xml:space="preserve"> (Приложение </w:t>
      </w:r>
      <w:r w:rsidR="001A408D">
        <w:rPr>
          <w:rFonts w:ascii="Times New Roman" w:hAnsi="Times New Roman" w:cs="Times New Roman"/>
          <w:sz w:val="28"/>
          <w:szCs w:val="28"/>
        </w:rPr>
        <w:t>Б</w:t>
      </w:r>
      <w:r w:rsidR="006C7920">
        <w:rPr>
          <w:rFonts w:ascii="Times New Roman" w:hAnsi="Times New Roman" w:cs="Times New Roman"/>
          <w:sz w:val="28"/>
          <w:szCs w:val="28"/>
        </w:rPr>
        <w:t>)</w:t>
      </w:r>
      <w:r w:rsidRPr="00D5588A">
        <w:rPr>
          <w:rFonts w:ascii="Times New Roman" w:hAnsi="Times New Roman" w:cs="Times New Roman"/>
          <w:sz w:val="28"/>
          <w:szCs w:val="28"/>
        </w:rPr>
        <w:t>. Титульный лист считается первым, хотя и не нумеруется.</w:t>
      </w:r>
      <w:r w:rsidRPr="00D5588A">
        <w:rPr>
          <w:rFonts w:ascii="Times New Roman" w:hAnsi="Times New Roman" w:cs="Times New Roman"/>
          <w:i/>
          <w:sz w:val="28"/>
          <w:szCs w:val="28"/>
        </w:rPr>
        <w:t xml:space="preserve"> </w:t>
      </w:r>
    </w:p>
    <w:p w:rsidR="007B43FF" w:rsidRPr="00751356" w:rsidRDefault="007B43FF" w:rsidP="00C405DD">
      <w:pPr>
        <w:widowControl w:val="0"/>
        <w:tabs>
          <w:tab w:val="left" w:pos="270"/>
        </w:tabs>
        <w:spacing w:after="0" w:line="300" w:lineRule="auto"/>
        <w:ind w:firstLine="851"/>
        <w:jc w:val="both"/>
        <w:rPr>
          <w:rFonts w:ascii="Times New Roman" w:hAnsi="Times New Roman" w:cs="Times New Roman"/>
          <w:sz w:val="28"/>
          <w:szCs w:val="28"/>
        </w:rPr>
      </w:pPr>
      <w:r w:rsidRPr="00D5588A">
        <w:rPr>
          <w:rFonts w:ascii="Times New Roman" w:hAnsi="Times New Roman" w:cs="Times New Roman"/>
          <w:sz w:val="28"/>
          <w:szCs w:val="28"/>
        </w:rPr>
        <w:t>Далее следует содержание выпускной квалификационной работы (лист с содержанием подлежит нумерации), которое включает в себя наименов</w:t>
      </w:r>
      <w:r w:rsidR="006C7920">
        <w:rPr>
          <w:rFonts w:ascii="Times New Roman" w:hAnsi="Times New Roman" w:cs="Times New Roman"/>
          <w:sz w:val="28"/>
          <w:szCs w:val="28"/>
        </w:rPr>
        <w:t>ание ее частей (П</w:t>
      </w:r>
      <w:r w:rsidR="00D5588A">
        <w:rPr>
          <w:rFonts w:ascii="Times New Roman" w:hAnsi="Times New Roman" w:cs="Times New Roman"/>
          <w:sz w:val="28"/>
          <w:szCs w:val="28"/>
        </w:rPr>
        <w:t xml:space="preserve">риложение </w:t>
      </w:r>
      <w:r w:rsidR="001A408D">
        <w:rPr>
          <w:rFonts w:ascii="Times New Roman" w:hAnsi="Times New Roman" w:cs="Times New Roman"/>
          <w:sz w:val="28"/>
          <w:szCs w:val="28"/>
        </w:rPr>
        <w:t>В</w:t>
      </w:r>
      <w:r w:rsidRPr="00D5588A">
        <w:rPr>
          <w:rFonts w:ascii="Times New Roman" w:hAnsi="Times New Roman" w:cs="Times New Roman"/>
          <w:sz w:val="28"/>
          <w:szCs w:val="28"/>
        </w:rPr>
        <w:t>).  Против каждой главы</w:t>
      </w:r>
      <w:r w:rsidRPr="00751356">
        <w:rPr>
          <w:rFonts w:ascii="Times New Roman" w:hAnsi="Times New Roman" w:cs="Times New Roman"/>
          <w:sz w:val="28"/>
          <w:szCs w:val="28"/>
        </w:rPr>
        <w:t xml:space="preserve"> и параграфов работы в правой стороне листа указывается номер страницы, с которой начинается данная часть работы. Над цифрами слово «страница»  или «стр.» не ставится. </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Число глав в р</w:t>
      </w:r>
      <w:r w:rsidR="00D5588A">
        <w:rPr>
          <w:rFonts w:ascii="Times New Roman" w:hAnsi="Times New Roman" w:cs="Times New Roman"/>
          <w:sz w:val="28"/>
          <w:szCs w:val="28"/>
        </w:rPr>
        <w:t>аботе, как правило, равно трем</w:t>
      </w:r>
      <w:r w:rsidRPr="00751356">
        <w:rPr>
          <w:rFonts w:ascii="Times New Roman" w:hAnsi="Times New Roman" w:cs="Times New Roman"/>
          <w:sz w:val="28"/>
          <w:szCs w:val="28"/>
        </w:rPr>
        <w:t>, а количество параграфов, на которые в свою очередь дробятся главы, зависит от содержания конкретной темы выпускной квалификационной работы.</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При оформлении глав и параграфов работы необходимо иметь в виду, что они нумеруются </w:t>
      </w:r>
      <w:r w:rsidRPr="00751356">
        <w:rPr>
          <w:rFonts w:ascii="Times New Roman" w:hAnsi="Times New Roman" w:cs="Times New Roman"/>
          <w:i/>
          <w:sz w:val="28"/>
          <w:szCs w:val="28"/>
          <w:u w:val="single"/>
        </w:rPr>
        <w:t>арабскими</w:t>
      </w:r>
      <w:r w:rsidRPr="00751356">
        <w:rPr>
          <w:rFonts w:ascii="Times New Roman" w:hAnsi="Times New Roman" w:cs="Times New Roman"/>
          <w:sz w:val="28"/>
          <w:szCs w:val="28"/>
        </w:rPr>
        <w:t xml:space="preserve"> цифрами (введение и заключение не нумеруются), причем в выпускной квалификационной работе глава обозначается одним знаком, а параграф имеет два знака. Так, глава вторая и ее первый параграф в выпускной квалификационной работе будут иметь обозначение: </w:t>
      </w:r>
      <w:r w:rsidRPr="00751356">
        <w:rPr>
          <w:rFonts w:ascii="Times New Roman" w:hAnsi="Times New Roman" w:cs="Times New Roman"/>
          <w:b/>
          <w:sz w:val="28"/>
          <w:szCs w:val="28"/>
        </w:rPr>
        <w:t>2.1</w:t>
      </w:r>
      <w:r w:rsidRPr="00751356">
        <w:rPr>
          <w:rFonts w:ascii="Times New Roman" w:hAnsi="Times New Roman" w:cs="Times New Roman"/>
          <w:sz w:val="28"/>
          <w:szCs w:val="28"/>
        </w:rPr>
        <w:t>. Цифровой нумерации глав предшествует слово «</w:t>
      </w:r>
      <w:r w:rsidRPr="00751356">
        <w:rPr>
          <w:rFonts w:ascii="Times New Roman" w:hAnsi="Times New Roman" w:cs="Times New Roman"/>
          <w:b/>
          <w:sz w:val="28"/>
          <w:szCs w:val="28"/>
        </w:rPr>
        <w:t>Глава</w:t>
      </w:r>
      <w:r w:rsidRPr="00751356">
        <w:rPr>
          <w:rFonts w:ascii="Times New Roman" w:hAnsi="Times New Roman" w:cs="Times New Roman"/>
          <w:sz w:val="28"/>
          <w:szCs w:val="28"/>
        </w:rPr>
        <w:t>».</w:t>
      </w:r>
    </w:p>
    <w:p w:rsidR="007B43FF" w:rsidRPr="00751356" w:rsidRDefault="007B43FF" w:rsidP="00C405DD">
      <w:pPr>
        <w:widowControl w:val="0"/>
        <w:tabs>
          <w:tab w:val="left" w:pos="270"/>
        </w:tabs>
        <w:spacing w:after="0" w:line="288" w:lineRule="auto"/>
        <w:jc w:val="both"/>
        <w:rPr>
          <w:rFonts w:ascii="Times New Roman" w:hAnsi="Times New Roman" w:cs="Times New Roman"/>
          <w:i/>
          <w:sz w:val="28"/>
          <w:szCs w:val="28"/>
        </w:rPr>
      </w:pPr>
      <w:r w:rsidRPr="00751356">
        <w:rPr>
          <w:rFonts w:ascii="Times New Roman" w:hAnsi="Times New Roman" w:cs="Times New Roman"/>
          <w:i/>
          <w:sz w:val="28"/>
          <w:szCs w:val="28"/>
        </w:rPr>
        <w:t xml:space="preserve"> Например:</w:t>
      </w:r>
    </w:p>
    <w:tbl>
      <w:tblPr>
        <w:tblW w:w="9596" w:type="dxa"/>
        <w:jc w:val="center"/>
        <w:tblLook w:val="01E0" w:firstRow="1" w:lastRow="1" w:firstColumn="1" w:lastColumn="1" w:noHBand="0" w:noVBand="0"/>
      </w:tblPr>
      <w:tblGrid>
        <w:gridCol w:w="9596"/>
      </w:tblGrid>
      <w:tr w:rsidR="007B43FF" w:rsidRPr="00751356" w:rsidTr="00FF0FA5">
        <w:trPr>
          <w:jc w:val="center"/>
        </w:trPr>
        <w:tc>
          <w:tcPr>
            <w:tcW w:w="9596" w:type="dxa"/>
            <w:hideMark/>
          </w:tcPr>
          <w:p w:rsidR="007B43FF" w:rsidRPr="00751356" w:rsidRDefault="007B43FF" w:rsidP="00C405DD">
            <w:pPr>
              <w:widowControl w:val="0"/>
              <w:tabs>
                <w:tab w:val="left" w:pos="270"/>
              </w:tabs>
              <w:spacing w:after="0" w:line="288" w:lineRule="auto"/>
              <w:jc w:val="center"/>
              <w:rPr>
                <w:rFonts w:ascii="Times New Roman" w:hAnsi="Times New Roman" w:cs="Times New Roman"/>
                <w:sz w:val="28"/>
                <w:szCs w:val="28"/>
              </w:rPr>
            </w:pPr>
            <w:r w:rsidRPr="00751356">
              <w:rPr>
                <w:rFonts w:ascii="Times New Roman" w:hAnsi="Times New Roman" w:cs="Times New Roman"/>
                <w:b/>
                <w:sz w:val="28"/>
                <w:szCs w:val="28"/>
              </w:rPr>
              <w:t>Глава 1.Роль  и значение местных бюджетов в социально-                       экономическом развитии территорий</w:t>
            </w:r>
          </w:p>
        </w:tc>
      </w:tr>
      <w:tr w:rsidR="007B43FF" w:rsidRPr="00751356" w:rsidTr="00FF0FA5">
        <w:trPr>
          <w:jc w:val="center"/>
        </w:trPr>
        <w:tc>
          <w:tcPr>
            <w:tcW w:w="9596" w:type="dxa"/>
            <w:hideMark/>
          </w:tcPr>
          <w:p w:rsidR="007B43FF" w:rsidRPr="00751356" w:rsidRDefault="007B43FF" w:rsidP="00C405DD">
            <w:pPr>
              <w:widowControl w:val="0"/>
              <w:tabs>
                <w:tab w:val="left" w:pos="270"/>
              </w:tabs>
              <w:spacing w:after="0" w:line="288" w:lineRule="auto"/>
              <w:jc w:val="center"/>
              <w:rPr>
                <w:rFonts w:ascii="Times New Roman" w:hAnsi="Times New Roman" w:cs="Times New Roman"/>
                <w:sz w:val="28"/>
                <w:szCs w:val="28"/>
              </w:rPr>
            </w:pPr>
            <w:r w:rsidRPr="00751356">
              <w:rPr>
                <w:rFonts w:ascii="Times New Roman" w:hAnsi="Times New Roman" w:cs="Times New Roman"/>
                <w:b/>
                <w:sz w:val="28"/>
                <w:szCs w:val="28"/>
              </w:rPr>
              <w:t>1.1.Финансовые  ресурсы региона: понятие, сущность и проблемы формирования в условиях рыночной экономики</w:t>
            </w:r>
          </w:p>
        </w:tc>
      </w:tr>
    </w:tbl>
    <w:p w:rsidR="007B43FF" w:rsidRPr="00751356" w:rsidRDefault="007B43FF" w:rsidP="00C405DD">
      <w:pPr>
        <w:widowControl w:val="0"/>
        <w:tabs>
          <w:tab w:val="left" w:pos="270"/>
        </w:tabs>
        <w:spacing w:after="0" w:line="288" w:lineRule="auto"/>
        <w:jc w:val="both"/>
        <w:rPr>
          <w:rFonts w:ascii="Times New Roman" w:hAnsi="Times New Roman" w:cs="Times New Roman"/>
          <w:sz w:val="28"/>
          <w:szCs w:val="28"/>
        </w:rPr>
      </w:pPr>
    </w:p>
    <w:p w:rsidR="007B43FF" w:rsidRPr="00D5588A"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Каждую главу следует начинать с нового листа (страницы). Это правило не распространяется на параграфы выпускной квалификационной работы в пределах глав. Все главы и параграфы должны иметь заголовки.</w:t>
      </w:r>
      <w:r w:rsidRPr="00751356">
        <w:rPr>
          <w:rFonts w:ascii="Times New Roman" w:hAnsi="Times New Roman" w:cs="Times New Roman"/>
          <w:b/>
          <w:i/>
          <w:sz w:val="28"/>
          <w:szCs w:val="28"/>
        </w:rPr>
        <w:t xml:space="preserve"> </w:t>
      </w:r>
      <w:r w:rsidRPr="00D5588A">
        <w:rPr>
          <w:rFonts w:ascii="Times New Roman" w:hAnsi="Times New Roman" w:cs="Times New Roman"/>
          <w:sz w:val="28"/>
          <w:szCs w:val="28"/>
        </w:rPr>
        <w:t xml:space="preserve">Заголовки не подчеркиваются и не выделяются шрифтом другого цвета. </w:t>
      </w:r>
    </w:p>
    <w:p w:rsidR="007B43FF" w:rsidRPr="00D5588A" w:rsidRDefault="007B43FF" w:rsidP="00C405DD">
      <w:pPr>
        <w:widowControl w:val="0"/>
        <w:tabs>
          <w:tab w:val="left" w:pos="270"/>
        </w:tabs>
        <w:spacing w:after="0"/>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В выпускной квалификационной работе могут быть использованы </w:t>
      </w:r>
      <w:r w:rsidRPr="00D5588A">
        <w:rPr>
          <w:rFonts w:ascii="Times New Roman" w:hAnsi="Times New Roman" w:cs="Times New Roman"/>
          <w:sz w:val="28"/>
          <w:szCs w:val="28"/>
        </w:rPr>
        <w:t xml:space="preserve">таблицы, иллюстрации (допускаются цветные графики, схемы диаграммы) и математические формулы. </w:t>
      </w:r>
    </w:p>
    <w:p w:rsidR="007B43FF" w:rsidRPr="00D5588A" w:rsidRDefault="007B43FF" w:rsidP="00C405DD">
      <w:pPr>
        <w:widowControl w:val="0"/>
        <w:tabs>
          <w:tab w:val="left" w:pos="270"/>
        </w:tabs>
        <w:spacing w:after="0"/>
        <w:ind w:firstLine="851"/>
        <w:jc w:val="both"/>
        <w:rPr>
          <w:rFonts w:ascii="Times New Roman" w:hAnsi="Times New Roman" w:cs="Times New Roman"/>
          <w:sz w:val="28"/>
          <w:szCs w:val="28"/>
        </w:rPr>
      </w:pPr>
      <w:r w:rsidRPr="00D5588A">
        <w:rPr>
          <w:rFonts w:ascii="Times New Roman" w:hAnsi="Times New Roman" w:cs="Times New Roman"/>
          <w:sz w:val="28"/>
          <w:szCs w:val="28"/>
        </w:rPr>
        <w:t>Таблицы с цифровым и текстовым материалом располагаются после первого упоминания о них в тексте так, чтобы ее можно было читать без поворота страницы или с поворотом по часовой стрелке.</w:t>
      </w:r>
    </w:p>
    <w:p w:rsidR="007B43FF" w:rsidRPr="00D5588A" w:rsidRDefault="007B43FF" w:rsidP="00C405DD">
      <w:pPr>
        <w:widowControl w:val="0"/>
        <w:tabs>
          <w:tab w:val="left" w:pos="270"/>
        </w:tabs>
        <w:spacing w:after="0"/>
        <w:ind w:firstLine="851"/>
        <w:jc w:val="both"/>
        <w:rPr>
          <w:rFonts w:ascii="Times New Roman" w:hAnsi="Times New Roman" w:cs="Times New Roman"/>
          <w:sz w:val="28"/>
          <w:szCs w:val="28"/>
        </w:rPr>
      </w:pPr>
      <w:r w:rsidRPr="00D5588A">
        <w:rPr>
          <w:rFonts w:ascii="Times New Roman" w:hAnsi="Times New Roman" w:cs="Times New Roman"/>
          <w:sz w:val="28"/>
          <w:szCs w:val="28"/>
        </w:rPr>
        <w:lastRenderedPageBreak/>
        <w:t>Каждая таблица должна иметь заголовок, который не подчеркивается. Таблицы нумеруют последовательно арабскими цифрами в ск</w:t>
      </w:r>
      <w:r w:rsidR="005903A2">
        <w:rPr>
          <w:rFonts w:ascii="Times New Roman" w:hAnsi="Times New Roman" w:cs="Times New Roman"/>
          <w:sz w:val="28"/>
          <w:szCs w:val="28"/>
        </w:rPr>
        <w:t>возном порядке в пределах главы, либо в сквозном порядке по всему тексту работы.</w:t>
      </w:r>
      <w:r w:rsidRPr="00D5588A">
        <w:rPr>
          <w:rFonts w:ascii="Times New Roman" w:hAnsi="Times New Roman" w:cs="Times New Roman"/>
          <w:sz w:val="28"/>
          <w:szCs w:val="28"/>
        </w:rPr>
        <w:t xml:space="preserve"> Номер таблицы должен состоять из номера главы и порядкового номера таблицы, разделенных точкой, </w:t>
      </w:r>
      <w:r w:rsidRPr="00D5588A">
        <w:rPr>
          <w:rFonts w:ascii="Times New Roman" w:hAnsi="Times New Roman" w:cs="Times New Roman"/>
          <w:i/>
          <w:sz w:val="28"/>
          <w:szCs w:val="28"/>
        </w:rPr>
        <w:t xml:space="preserve">например: </w:t>
      </w:r>
      <w:r w:rsidRPr="00D5588A">
        <w:rPr>
          <w:rFonts w:ascii="Times New Roman" w:hAnsi="Times New Roman" w:cs="Times New Roman"/>
          <w:sz w:val="28"/>
          <w:szCs w:val="28"/>
        </w:rPr>
        <w:t xml:space="preserve">Таблица 2.3 (вторая глава и третья таблица). </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D5588A">
        <w:rPr>
          <w:rFonts w:ascii="Times New Roman" w:hAnsi="Times New Roman" w:cs="Times New Roman"/>
          <w:sz w:val="28"/>
          <w:szCs w:val="28"/>
        </w:rPr>
        <w:t>Графа «Примечание» в таблице допустима в тех случаях, когда она включает примечание к большинству горизонтальных строк. В противном</w:t>
      </w:r>
      <w:r w:rsidRPr="00751356">
        <w:rPr>
          <w:rFonts w:ascii="Times New Roman" w:hAnsi="Times New Roman" w:cs="Times New Roman"/>
          <w:sz w:val="28"/>
          <w:szCs w:val="28"/>
        </w:rPr>
        <w:t xml:space="preserve"> случае «Примечание» оформляется в виде сносок непосредственно под таблицей. Знаки сносок в таблице должны быть отличными от знаков сносок текста. Обычно в качестве знака сноски  используется звездочка</w:t>
      </w:r>
      <w:r w:rsidRPr="00751356">
        <w:rPr>
          <w:rFonts w:ascii="Times New Roman" w:hAnsi="Times New Roman" w:cs="Times New Roman"/>
          <w:b/>
          <w:sz w:val="28"/>
          <w:szCs w:val="28"/>
        </w:rPr>
        <w:t>(*)</w:t>
      </w:r>
      <w:r w:rsidRPr="00751356">
        <w:rPr>
          <w:rFonts w:ascii="Times New Roman" w:hAnsi="Times New Roman" w:cs="Times New Roman"/>
          <w:sz w:val="28"/>
          <w:szCs w:val="28"/>
        </w:rPr>
        <w:t>.</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Примечания, относящиеся ко всей таблице, рекомендуется помещать не в виде самостоятельной графы, а под таблицей вместе со словом «Примечание». </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В таблице должны быть указаны единицы измерения всех показателей. Если размерность всех показателей, включенных в таблицу одинакова, то она указывается в тематическом заголовке таблицы. Если общую размерность имеют данные графы по вертикали, то ее указывают в графе таблицы (правило сохраняется соответственно и для строк). Единицы измерения в заголовке таблицы дают без скобок, без предлога с запятой, отделяющей от заголовка.</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Не рекомендуется располагать две или несколько таблиц одну за другой; их надо разделять текстом. Если цифровые или иные данные в какой-либо строке таблицы не приводятся, то в ней необходимо ставить прочерк.</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К каждой таблице дается сноска на источник цифрового материала.</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При переносе части таблицы на следующую страницу не допускается отрыв названия и подлежащего таблицы от ее содержания. При этом не указывается дважды слово «Таблица», оно приводится один перед ее названием; над другой ее частью помещаются слова «Продолжение таблицы» с указанием номера. В случае разрыва вводится строка с нумерацией столбцов.</w:t>
      </w:r>
      <w:r w:rsidR="006C7920">
        <w:rPr>
          <w:rFonts w:ascii="Times New Roman" w:hAnsi="Times New Roman" w:cs="Times New Roman"/>
          <w:sz w:val="28"/>
          <w:szCs w:val="28"/>
        </w:rPr>
        <w:t xml:space="preserve"> </w:t>
      </w:r>
      <w:r w:rsidRPr="00751356">
        <w:rPr>
          <w:rFonts w:ascii="Times New Roman" w:hAnsi="Times New Roman" w:cs="Times New Roman"/>
          <w:sz w:val="28"/>
          <w:szCs w:val="28"/>
        </w:rPr>
        <w:t>Во всех случаях обязателен анализ цифрового или текстового материала, помещенного в таблицах, который размещается после таблицы или до нее.</w:t>
      </w:r>
      <w:r w:rsidR="006C7920">
        <w:rPr>
          <w:rFonts w:ascii="Times New Roman" w:hAnsi="Times New Roman" w:cs="Times New Roman"/>
          <w:sz w:val="28"/>
          <w:szCs w:val="28"/>
        </w:rPr>
        <w:t xml:space="preserve"> Пример оформления таблицы см. в Приложении </w:t>
      </w:r>
      <w:r w:rsidR="001A408D">
        <w:rPr>
          <w:rFonts w:ascii="Times New Roman" w:hAnsi="Times New Roman" w:cs="Times New Roman"/>
          <w:sz w:val="28"/>
          <w:szCs w:val="28"/>
        </w:rPr>
        <w:t>Г</w:t>
      </w:r>
      <w:r w:rsidR="006C7920">
        <w:rPr>
          <w:rFonts w:ascii="Times New Roman" w:hAnsi="Times New Roman" w:cs="Times New Roman"/>
          <w:sz w:val="28"/>
          <w:szCs w:val="28"/>
        </w:rPr>
        <w:t>.</w:t>
      </w:r>
    </w:p>
    <w:p w:rsidR="007B43FF" w:rsidRPr="00751356" w:rsidRDefault="007B43FF" w:rsidP="00C405DD">
      <w:pPr>
        <w:widowControl w:val="0"/>
        <w:tabs>
          <w:tab w:val="left" w:pos="270"/>
        </w:tabs>
        <w:spacing w:after="0"/>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Все </w:t>
      </w:r>
      <w:r w:rsidRPr="00751356">
        <w:rPr>
          <w:rFonts w:ascii="Times New Roman" w:hAnsi="Times New Roman" w:cs="Times New Roman"/>
          <w:b/>
          <w:sz w:val="28"/>
          <w:szCs w:val="28"/>
        </w:rPr>
        <w:t xml:space="preserve">иллюстрации </w:t>
      </w:r>
      <w:r w:rsidRPr="00751356">
        <w:rPr>
          <w:rFonts w:ascii="Times New Roman" w:hAnsi="Times New Roman" w:cs="Times New Roman"/>
          <w:sz w:val="28"/>
          <w:szCs w:val="28"/>
        </w:rPr>
        <w:t xml:space="preserve">именуются рисунками, а в тексте они обозначаются «Рисунок» Нумерация иллюстрации осуществляется арабскими цифрами и может быть сквозной или </w:t>
      </w:r>
      <w:proofErr w:type="spellStart"/>
      <w:r w:rsidRPr="00751356">
        <w:rPr>
          <w:rFonts w:ascii="Times New Roman" w:hAnsi="Times New Roman" w:cs="Times New Roman"/>
          <w:sz w:val="28"/>
          <w:szCs w:val="28"/>
        </w:rPr>
        <w:t>поглавной</w:t>
      </w:r>
      <w:proofErr w:type="spellEnd"/>
      <w:r w:rsidRPr="00751356">
        <w:rPr>
          <w:rFonts w:ascii="Times New Roman" w:hAnsi="Times New Roman" w:cs="Times New Roman"/>
          <w:sz w:val="28"/>
          <w:szCs w:val="28"/>
        </w:rPr>
        <w:t xml:space="preserve">. Во втором случае рисунки нумеруются в пределах главы, при этом номер рисунка состоит из номера главы и порядкового номера рисунка, разделенных точкой. Исключение составляют иллюстрации, приведенные в приложении. Каждая иллюстрация имеет подрисуночную подпись, которая соответствует основному тексту и самой </w:t>
      </w:r>
      <w:r w:rsidRPr="00751356">
        <w:rPr>
          <w:rFonts w:ascii="Times New Roman" w:hAnsi="Times New Roman" w:cs="Times New Roman"/>
          <w:sz w:val="28"/>
          <w:szCs w:val="28"/>
        </w:rPr>
        <w:lastRenderedPageBreak/>
        <w:t xml:space="preserve">иллюстрации (образец оформления иллюстраций см. в </w:t>
      </w:r>
      <w:r w:rsidR="006C7920">
        <w:rPr>
          <w:rFonts w:ascii="Times New Roman" w:hAnsi="Times New Roman" w:cs="Times New Roman"/>
          <w:sz w:val="28"/>
          <w:szCs w:val="28"/>
        </w:rPr>
        <w:t xml:space="preserve">Приложении </w:t>
      </w:r>
      <w:r w:rsidR="001A408D">
        <w:rPr>
          <w:rFonts w:ascii="Times New Roman" w:hAnsi="Times New Roman" w:cs="Times New Roman"/>
          <w:sz w:val="28"/>
          <w:szCs w:val="28"/>
        </w:rPr>
        <w:t>Д</w:t>
      </w:r>
      <w:r w:rsidRPr="00751356">
        <w:rPr>
          <w:rFonts w:ascii="Times New Roman" w:hAnsi="Times New Roman" w:cs="Times New Roman"/>
          <w:sz w:val="28"/>
          <w:szCs w:val="28"/>
        </w:rPr>
        <w:t>). Обязательно должны присутствовать ссылки и единицы измерения.</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Математические формулы</w:t>
      </w:r>
      <w:r w:rsidRPr="00751356">
        <w:rPr>
          <w:rFonts w:ascii="Times New Roman" w:hAnsi="Times New Roman" w:cs="Times New Roman"/>
          <w:sz w:val="28"/>
          <w:szCs w:val="28"/>
        </w:rPr>
        <w:t xml:space="preserve">. Наиболее важные формулы, а также длинные и громоздкие формулы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Небольшие и несложные формулы, не имеющие самостоятельного значения, размещают внутри строк текста. Нумеровать следует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 Формулы-разновидности приведенной ранее основной формулы допускается нумеровать арабской цифрой и прямой строчной буквой русского алфавита, которая пишется слитно с цифрой. </w:t>
      </w:r>
      <w:r w:rsidRPr="00751356">
        <w:rPr>
          <w:rFonts w:ascii="Times New Roman" w:hAnsi="Times New Roman" w:cs="Times New Roman"/>
          <w:i/>
          <w:sz w:val="28"/>
          <w:szCs w:val="28"/>
        </w:rPr>
        <w:t>Например</w:t>
      </w:r>
      <w:r w:rsidRPr="00751356">
        <w:rPr>
          <w:rFonts w:ascii="Times New Roman" w:hAnsi="Times New Roman" w:cs="Times New Roman"/>
          <w:sz w:val="28"/>
          <w:szCs w:val="28"/>
        </w:rPr>
        <w:t>: (10а), (11в).</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Приложения</w:t>
      </w:r>
      <w:r w:rsidRPr="00751356">
        <w:rPr>
          <w:rFonts w:ascii="Times New Roman" w:hAnsi="Times New Roman" w:cs="Times New Roman"/>
          <w:sz w:val="28"/>
          <w:szCs w:val="28"/>
        </w:rPr>
        <w:t xml:space="preserve"> оформляют как продолжение выпускной квалификационной работы, размещают после списка использованной литературы.  В приложении надпись «Таблица» или «Рисунок» уже не ставится. Каждое приложение начинается с новой страницы с указанием по центру листа слова «ПРИЛОЖЕНИЕ» и прописными буквами порядкового номера приложения (без знака №), записанного арабскими цифрами, например: </w:t>
      </w:r>
    </w:p>
    <w:p w:rsidR="007B43FF" w:rsidRPr="00751356" w:rsidRDefault="007B43FF" w:rsidP="00C405DD">
      <w:pPr>
        <w:widowControl w:val="0"/>
        <w:tabs>
          <w:tab w:val="left" w:pos="270"/>
        </w:tabs>
        <w:spacing w:after="0" w:line="288" w:lineRule="auto"/>
        <w:jc w:val="center"/>
        <w:rPr>
          <w:rFonts w:ascii="Times New Roman" w:hAnsi="Times New Roman" w:cs="Times New Roman"/>
          <w:b/>
          <w:sz w:val="28"/>
          <w:szCs w:val="28"/>
        </w:rPr>
      </w:pPr>
      <w:r w:rsidRPr="00751356">
        <w:rPr>
          <w:rFonts w:ascii="Times New Roman" w:hAnsi="Times New Roman" w:cs="Times New Roman"/>
          <w:b/>
          <w:sz w:val="28"/>
          <w:szCs w:val="28"/>
        </w:rPr>
        <w:t>Приложение 1 - Характеристика трудовых ресурсов Ростовской области в 201</w:t>
      </w:r>
      <w:r w:rsidR="00362B5C">
        <w:rPr>
          <w:rFonts w:ascii="Times New Roman" w:hAnsi="Times New Roman" w:cs="Times New Roman"/>
          <w:b/>
          <w:sz w:val="28"/>
          <w:szCs w:val="28"/>
        </w:rPr>
        <w:t>5</w:t>
      </w:r>
      <w:r w:rsidRPr="00751356">
        <w:rPr>
          <w:rFonts w:ascii="Times New Roman" w:hAnsi="Times New Roman" w:cs="Times New Roman"/>
          <w:b/>
          <w:sz w:val="28"/>
          <w:szCs w:val="28"/>
        </w:rPr>
        <w:t>-20</w:t>
      </w:r>
      <w:r w:rsidR="00362B5C">
        <w:rPr>
          <w:rFonts w:ascii="Times New Roman" w:hAnsi="Times New Roman" w:cs="Times New Roman"/>
          <w:b/>
          <w:sz w:val="28"/>
          <w:szCs w:val="28"/>
        </w:rPr>
        <w:t>20</w:t>
      </w:r>
      <w:r w:rsidRPr="00751356">
        <w:rPr>
          <w:rFonts w:ascii="Times New Roman" w:hAnsi="Times New Roman" w:cs="Times New Roman"/>
          <w:b/>
          <w:sz w:val="28"/>
          <w:szCs w:val="28"/>
        </w:rPr>
        <w:t xml:space="preserve"> гг.</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b/>
          <w:sz w:val="28"/>
          <w:szCs w:val="28"/>
        </w:rPr>
      </w:pPr>
      <w:r w:rsidRPr="00751356">
        <w:rPr>
          <w:rFonts w:ascii="Times New Roman" w:hAnsi="Times New Roman" w:cs="Times New Roman"/>
          <w:sz w:val="28"/>
          <w:szCs w:val="28"/>
        </w:rPr>
        <w:t>При переносе части приложения на следующую страницу в верхний правый угол помещаются слова «Продолжение приложения» с указанием номера. На все имеющиеся в работе приложения дают ссылки в основном тексте работы.</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На приводимые в выпускной квалификационной работе цитаты, выдержки и цифровой материал необходимо дать </w:t>
      </w:r>
      <w:r w:rsidRPr="00751356">
        <w:rPr>
          <w:rFonts w:ascii="Times New Roman" w:hAnsi="Times New Roman" w:cs="Times New Roman"/>
          <w:b/>
          <w:sz w:val="28"/>
          <w:szCs w:val="28"/>
        </w:rPr>
        <w:t>ссылки</w:t>
      </w:r>
      <w:r w:rsidRPr="00751356">
        <w:rPr>
          <w:rFonts w:ascii="Times New Roman" w:hAnsi="Times New Roman" w:cs="Times New Roman"/>
          <w:sz w:val="28"/>
          <w:szCs w:val="28"/>
        </w:rPr>
        <w:t>.</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По месту расположения относительно основного текста выпускной квалификационной работы ссылки бывают:</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 xml:space="preserve">- </w:t>
      </w:r>
      <w:proofErr w:type="spellStart"/>
      <w:r w:rsidRPr="00751356">
        <w:rPr>
          <w:rFonts w:ascii="Times New Roman" w:hAnsi="Times New Roman" w:cs="Times New Roman"/>
          <w:i/>
          <w:sz w:val="28"/>
          <w:szCs w:val="28"/>
        </w:rPr>
        <w:t>внутритекстовые</w:t>
      </w:r>
      <w:proofErr w:type="spellEnd"/>
      <w:r w:rsidRPr="00751356">
        <w:rPr>
          <w:rFonts w:ascii="Times New Roman" w:hAnsi="Times New Roman" w:cs="Times New Roman"/>
          <w:i/>
          <w:sz w:val="28"/>
          <w:szCs w:val="28"/>
        </w:rPr>
        <w:t>,</w:t>
      </w:r>
      <w:r w:rsidRPr="00751356">
        <w:rPr>
          <w:rFonts w:ascii="Times New Roman" w:hAnsi="Times New Roman" w:cs="Times New Roman"/>
          <w:sz w:val="28"/>
          <w:szCs w:val="28"/>
        </w:rPr>
        <w:t xml:space="preserve"> т.е. являются неразрывной частью основного текста:</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 xml:space="preserve">- подстрочные, </w:t>
      </w:r>
      <w:r w:rsidRPr="00751356">
        <w:rPr>
          <w:rFonts w:ascii="Times New Roman" w:hAnsi="Times New Roman" w:cs="Times New Roman"/>
          <w:sz w:val="28"/>
          <w:szCs w:val="28"/>
        </w:rPr>
        <w:t>т.е. вынесенные из текста вниз страницы;</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 xml:space="preserve">- </w:t>
      </w:r>
      <w:proofErr w:type="spellStart"/>
      <w:r w:rsidRPr="00751356">
        <w:rPr>
          <w:rFonts w:ascii="Times New Roman" w:hAnsi="Times New Roman" w:cs="Times New Roman"/>
          <w:i/>
          <w:sz w:val="28"/>
          <w:szCs w:val="28"/>
        </w:rPr>
        <w:t>затекстовые</w:t>
      </w:r>
      <w:proofErr w:type="spellEnd"/>
      <w:r w:rsidRPr="00751356">
        <w:rPr>
          <w:rFonts w:ascii="Times New Roman" w:hAnsi="Times New Roman" w:cs="Times New Roman"/>
          <w:i/>
          <w:sz w:val="28"/>
          <w:szCs w:val="28"/>
        </w:rPr>
        <w:t xml:space="preserve">, </w:t>
      </w:r>
      <w:r w:rsidRPr="00751356">
        <w:rPr>
          <w:rFonts w:ascii="Times New Roman" w:hAnsi="Times New Roman" w:cs="Times New Roman"/>
          <w:sz w:val="28"/>
          <w:szCs w:val="28"/>
        </w:rPr>
        <w:t>т.е. вынесенные за текст всей выпускной квалификационной работы.</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Рассмотрим следующий способ связи основного текста выпускной квалификационной работы с описанием источника. Чаще всего для этого служит порядковый номер источника, указанный в «Списке использованной </w:t>
      </w:r>
      <w:r w:rsidRPr="00751356">
        <w:rPr>
          <w:rFonts w:ascii="Times New Roman" w:hAnsi="Times New Roman" w:cs="Times New Roman"/>
          <w:sz w:val="28"/>
          <w:szCs w:val="28"/>
        </w:rPr>
        <w:lastRenderedPageBreak/>
        <w:t xml:space="preserve">литературы». В основном тексте этот номер берется в квадратные скобки. При указании в основном тексте на страницу источника последняя также заключается в квадратную скобку. </w:t>
      </w:r>
      <w:r w:rsidRPr="00751356">
        <w:rPr>
          <w:rFonts w:ascii="Times New Roman" w:hAnsi="Times New Roman" w:cs="Times New Roman"/>
          <w:i/>
          <w:sz w:val="28"/>
          <w:szCs w:val="28"/>
        </w:rPr>
        <w:t>Например</w:t>
      </w:r>
      <w:r w:rsidRPr="00751356">
        <w:rPr>
          <w:rFonts w:ascii="Times New Roman" w:hAnsi="Times New Roman" w:cs="Times New Roman"/>
          <w:b/>
          <w:sz w:val="28"/>
          <w:szCs w:val="28"/>
        </w:rPr>
        <w:t xml:space="preserve">: [ 12, С. 56], </w:t>
      </w:r>
      <w:r w:rsidRPr="00751356">
        <w:rPr>
          <w:rFonts w:ascii="Times New Roman" w:hAnsi="Times New Roman" w:cs="Times New Roman"/>
          <w:sz w:val="28"/>
          <w:szCs w:val="28"/>
        </w:rPr>
        <w:t xml:space="preserve"> что означает: 12-ый источник, 56-ая страница.</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Теперь приведем правила оформления подстрочных  ссылок, так как они чаще всего используются в работах.</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Подстрочные ссылки с указанием автора работы, ее названия, места и года издания, номера страницы размещаются под текстом на странице ссылки, печатаются через полтора интервала. Для связи их с текстом используются знаки сносок в виде звездочки или цифры. Если ссылок более четырех, то использовать звездочки нецелесообразно. Цифровая нумерация сносок начинается самостоятельно на каждой странице.  </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При повторных ссылках полное описание источника дается при первой сноске. В последующих сносках вместо заглавия приводят условное обозначение, например: «</w:t>
      </w:r>
      <w:proofErr w:type="spellStart"/>
      <w:r w:rsidRPr="00751356">
        <w:rPr>
          <w:rFonts w:ascii="Times New Roman" w:hAnsi="Times New Roman" w:cs="Times New Roman"/>
          <w:sz w:val="28"/>
          <w:szCs w:val="28"/>
        </w:rPr>
        <w:t>Указ.соч</w:t>
      </w:r>
      <w:proofErr w:type="spellEnd"/>
      <w:r w:rsidRPr="00751356">
        <w:rPr>
          <w:rFonts w:ascii="Times New Roman" w:hAnsi="Times New Roman" w:cs="Times New Roman"/>
          <w:sz w:val="28"/>
          <w:szCs w:val="28"/>
        </w:rPr>
        <w:t>.» и номер страницы, на которую делается ссылка</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Если несколько ссылок на один и тот же источник приводится на одной странице книги или статьи, то в сносках проставляют слова «Там же» и номер страницы, на которую делается ссылка.</w:t>
      </w:r>
      <w:r w:rsidR="00B2395D">
        <w:rPr>
          <w:rFonts w:ascii="Times New Roman" w:hAnsi="Times New Roman" w:cs="Times New Roman"/>
          <w:sz w:val="28"/>
          <w:szCs w:val="28"/>
        </w:rPr>
        <w:t xml:space="preserve"> </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Список использованной литературы</w:t>
      </w:r>
      <w:r w:rsidRPr="00751356">
        <w:rPr>
          <w:rFonts w:ascii="Times New Roman" w:hAnsi="Times New Roman" w:cs="Times New Roman"/>
          <w:sz w:val="28"/>
          <w:szCs w:val="28"/>
        </w:rPr>
        <w:t xml:space="preserve"> должен содержать перечень источников, использованных при выполнении выпускной квалификационной работы. Каждый источник указывается строго в соответствии с его наименованием: фамилия и инициалы автора, название работы, место издания, издательство, год издания, номера используемых страниц.    </w:t>
      </w:r>
    </w:p>
    <w:p w:rsidR="007B43FF" w:rsidRPr="00751356" w:rsidRDefault="00B2395D" w:rsidP="00C405DD">
      <w:pPr>
        <w:widowControl w:val="0"/>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007B43FF" w:rsidRPr="00751356">
        <w:rPr>
          <w:rFonts w:ascii="Times New Roman" w:hAnsi="Times New Roman" w:cs="Times New Roman"/>
          <w:sz w:val="28"/>
          <w:szCs w:val="28"/>
        </w:rPr>
        <w:t>спользованные в работе литературные источники располагаются в следующей последовательности:</w:t>
      </w:r>
    </w:p>
    <w:p w:rsidR="007B43FF" w:rsidRPr="00751356" w:rsidRDefault="007B43FF" w:rsidP="00C405DD">
      <w:pPr>
        <w:widowControl w:val="0"/>
        <w:numPr>
          <w:ilvl w:val="0"/>
          <w:numId w:val="1"/>
        </w:numPr>
        <w:overflowPunct w:val="0"/>
        <w:autoSpaceDE w:val="0"/>
        <w:autoSpaceDN w:val="0"/>
        <w:adjustRightInd w:val="0"/>
        <w:spacing w:after="0" w:line="288" w:lineRule="auto"/>
        <w:ind w:left="0" w:firstLine="851"/>
        <w:jc w:val="both"/>
        <w:textAlignment w:val="baseline"/>
        <w:rPr>
          <w:rFonts w:ascii="Times New Roman" w:hAnsi="Times New Roman" w:cs="Times New Roman"/>
          <w:i/>
          <w:sz w:val="28"/>
          <w:szCs w:val="28"/>
        </w:rPr>
      </w:pPr>
      <w:r w:rsidRPr="00751356">
        <w:rPr>
          <w:rFonts w:ascii="Times New Roman" w:hAnsi="Times New Roman" w:cs="Times New Roman"/>
          <w:i/>
          <w:sz w:val="28"/>
          <w:szCs w:val="28"/>
        </w:rPr>
        <w:t>Федеральные законы, указы Президента РФ.</w:t>
      </w:r>
    </w:p>
    <w:p w:rsidR="007B43FF" w:rsidRPr="00751356" w:rsidRDefault="007B43FF" w:rsidP="00C405DD">
      <w:pPr>
        <w:widowControl w:val="0"/>
        <w:numPr>
          <w:ilvl w:val="0"/>
          <w:numId w:val="2"/>
        </w:numPr>
        <w:overflowPunct w:val="0"/>
        <w:autoSpaceDE w:val="0"/>
        <w:autoSpaceDN w:val="0"/>
        <w:adjustRightInd w:val="0"/>
        <w:spacing w:after="0" w:line="288" w:lineRule="auto"/>
        <w:ind w:left="0" w:firstLine="851"/>
        <w:jc w:val="both"/>
        <w:textAlignment w:val="baseline"/>
        <w:rPr>
          <w:rFonts w:ascii="Times New Roman" w:hAnsi="Times New Roman" w:cs="Times New Roman"/>
          <w:i/>
          <w:sz w:val="28"/>
          <w:szCs w:val="28"/>
        </w:rPr>
      </w:pPr>
      <w:r w:rsidRPr="00751356">
        <w:rPr>
          <w:rFonts w:ascii="Times New Roman" w:hAnsi="Times New Roman" w:cs="Times New Roman"/>
          <w:i/>
          <w:sz w:val="28"/>
          <w:szCs w:val="28"/>
        </w:rPr>
        <w:t xml:space="preserve">Материалы </w:t>
      </w:r>
      <w:proofErr w:type="spellStart"/>
      <w:r w:rsidRPr="00751356">
        <w:rPr>
          <w:rFonts w:ascii="Times New Roman" w:hAnsi="Times New Roman" w:cs="Times New Roman"/>
          <w:i/>
          <w:sz w:val="28"/>
          <w:szCs w:val="28"/>
        </w:rPr>
        <w:t>Ростата</w:t>
      </w:r>
      <w:proofErr w:type="spellEnd"/>
      <w:r w:rsidRPr="00751356">
        <w:rPr>
          <w:rFonts w:ascii="Times New Roman" w:hAnsi="Times New Roman" w:cs="Times New Roman"/>
          <w:i/>
          <w:sz w:val="28"/>
          <w:szCs w:val="28"/>
        </w:rPr>
        <w:t xml:space="preserve"> РФ; отчетные материалы финансовых и налоговых органов, предприятий; инструкции.</w:t>
      </w:r>
    </w:p>
    <w:p w:rsidR="007B43FF" w:rsidRPr="00751356" w:rsidRDefault="007B43FF" w:rsidP="00C405DD">
      <w:pPr>
        <w:widowControl w:val="0"/>
        <w:numPr>
          <w:ilvl w:val="0"/>
          <w:numId w:val="2"/>
        </w:numPr>
        <w:overflowPunct w:val="0"/>
        <w:autoSpaceDE w:val="0"/>
        <w:autoSpaceDN w:val="0"/>
        <w:adjustRightInd w:val="0"/>
        <w:spacing w:after="0" w:line="288" w:lineRule="auto"/>
        <w:ind w:left="0" w:firstLine="851"/>
        <w:jc w:val="both"/>
        <w:textAlignment w:val="baseline"/>
        <w:rPr>
          <w:rFonts w:ascii="Times New Roman" w:hAnsi="Times New Roman" w:cs="Times New Roman"/>
          <w:i/>
          <w:sz w:val="28"/>
          <w:szCs w:val="28"/>
        </w:rPr>
      </w:pPr>
      <w:r w:rsidRPr="00751356">
        <w:rPr>
          <w:rFonts w:ascii="Times New Roman" w:hAnsi="Times New Roman" w:cs="Times New Roman"/>
          <w:i/>
          <w:sz w:val="28"/>
          <w:szCs w:val="28"/>
        </w:rPr>
        <w:t>Монографии и статьи журналов, газет, научных сборников по алфавиту фамилий авторов и основных заглавий (если автор не указан или имеет место коллектив авторов с указанием автора общей редакции).</w:t>
      </w:r>
    </w:p>
    <w:p w:rsidR="007B43FF" w:rsidRPr="00B2395D" w:rsidRDefault="007B43FF" w:rsidP="00C405DD">
      <w:pPr>
        <w:widowControl w:val="0"/>
        <w:overflowPunct w:val="0"/>
        <w:autoSpaceDE w:val="0"/>
        <w:autoSpaceDN w:val="0"/>
        <w:adjustRightInd w:val="0"/>
        <w:spacing w:after="0" w:line="288" w:lineRule="auto"/>
        <w:ind w:firstLine="709"/>
        <w:jc w:val="both"/>
        <w:textAlignment w:val="baseline"/>
        <w:rPr>
          <w:rFonts w:ascii="Times New Roman" w:hAnsi="Times New Roman" w:cs="Times New Roman"/>
          <w:sz w:val="28"/>
          <w:szCs w:val="28"/>
        </w:rPr>
      </w:pPr>
      <w:r w:rsidRPr="00751356">
        <w:rPr>
          <w:rFonts w:ascii="Times New Roman" w:hAnsi="Times New Roman" w:cs="Times New Roman"/>
          <w:sz w:val="28"/>
          <w:szCs w:val="28"/>
        </w:rPr>
        <w:t>При оформлении списка литературы необходимо обратить внимание как на последовательность расположения источников, так и на их правильное описание.</w:t>
      </w:r>
      <w:r w:rsidR="00B2395D" w:rsidRPr="00B2395D">
        <w:rPr>
          <w:rFonts w:ascii="Times New Roman" w:hAnsi="Times New Roman" w:cs="Times New Roman"/>
          <w:sz w:val="28"/>
          <w:szCs w:val="28"/>
        </w:rPr>
        <w:t xml:space="preserve"> </w:t>
      </w:r>
      <w:r w:rsidR="00B2395D" w:rsidRPr="00751356">
        <w:rPr>
          <w:rFonts w:ascii="Times New Roman" w:hAnsi="Times New Roman" w:cs="Times New Roman"/>
          <w:sz w:val="28"/>
          <w:szCs w:val="28"/>
        </w:rPr>
        <w:t>Перечень использованных литературных источников включается в сквозную нумерацию страниц.</w:t>
      </w:r>
      <w:r w:rsidR="00B2395D">
        <w:rPr>
          <w:rFonts w:ascii="Times New Roman" w:hAnsi="Times New Roman" w:cs="Times New Roman"/>
          <w:i/>
          <w:sz w:val="28"/>
          <w:szCs w:val="28"/>
        </w:rPr>
        <w:t xml:space="preserve"> </w:t>
      </w:r>
      <w:r w:rsidR="00B2395D" w:rsidRPr="00B2395D">
        <w:rPr>
          <w:rFonts w:ascii="Times New Roman" w:hAnsi="Times New Roman" w:cs="Times New Roman"/>
          <w:sz w:val="28"/>
          <w:szCs w:val="28"/>
        </w:rPr>
        <w:t>Пример оформления списка использованной литературы см. в Приложении</w:t>
      </w:r>
      <w:r w:rsidR="00BA5C97">
        <w:rPr>
          <w:rFonts w:ascii="Times New Roman" w:hAnsi="Times New Roman" w:cs="Times New Roman"/>
          <w:sz w:val="28"/>
          <w:szCs w:val="28"/>
        </w:rPr>
        <w:t xml:space="preserve"> </w:t>
      </w:r>
      <w:r w:rsidR="001A408D">
        <w:rPr>
          <w:rFonts w:ascii="Times New Roman" w:hAnsi="Times New Roman" w:cs="Times New Roman"/>
          <w:sz w:val="28"/>
          <w:szCs w:val="28"/>
        </w:rPr>
        <w:t>Е</w:t>
      </w:r>
      <w:r w:rsidR="00BA5C97">
        <w:rPr>
          <w:rFonts w:ascii="Times New Roman" w:hAnsi="Times New Roman" w:cs="Times New Roman"/>
          <w:sz w:val="28"/>
          <w:szCs w:val="28"/>
        </w:rPr>
        <w:t>.</w:t>
      </w:r>
    </w:p>
    <w:p w:rsidR="00606136" w:rsidRPr="00AF4C28" w:rsidRDefault="004E0A2A" w:rsidP="00C405DD">
      <w:pPr>
        <w:widowControl w:val="0"/>
        <w:tabs>
          <w:tab w:val="left" w:pos="270"/>
        </w:tabs>
        <w:spacing w:after="0" w:line="288"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FC2B04">
        <w:rPr>
          <w:rFonts w:ascii="Times New Roman" w:hAnsi="Times New Roman" w:cs="Times New Roman"/>
          <w:b/>
          <w:sz w:val="28"/>
          <w:szCs w:val="28"/>
        </w:rPr>
        <w:t xml:space="preserve">. </w:t>
      </w:r>
      <w:r w:rsidR="00AF4C28" w:rsidRPr="00AF4C28">
        <w:rPr>
          <w:rFonts w:ascii="Times New Roman" w:hAnsi="Times New Roman" w:cs="Times New Roman"/>
          <w:b/>
          <w:sz w:val="28"/>
          <w:szCs w:val="28"/>
        </w:rPr>
        <w:t>РЕЦЕНЗИРОВАНИЕ И ДОПУСК ВЫПУСКНЫХ КВАЛИФИКАЦИОННЫХ РАБОТ К ЗАЩИТЕ</w:t>
      </w:r>
    </w:p>
    <w:p w:rsidR="007B43FF" w:rsidRDefault="00606136" w:rsidP="00C405DD">
      <w:pPr>
        <w:widowControl w:val="0"/>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Выполненная работа подписывается студентом на титульном листе и сдается в электронном и бумажном виде научному руководителю не позднее, чем за </w:t>
      </w:r>
      <w:r w:rsidRPr="007B43FF">
        <w:rPr>
          <w:rFonts w:ascii="Times New Roman" w:hAnsi="Times New Roman" w:cs="Times New Roman"/>
          <w:sz w:val="28"/>
          <w:szCs w:val="28"/>
        </w:rPr>
        <w:t>2 недели до защиты</w:t>
      </w:r>
      <w:r w:rsidRPr="007D197F">
        <w:rPr>
          <w:rFonts w:ascii="Times New Roman" w:hAnsi="Times New Roman" w:cs="Times New Roman"/>
          <w:sz w:val="28"/>
          <w:szCs w:val="28"/>
        </w:rPr>
        <w:t xml:space="preserve">. Научный руководитель дает письменный отзыв и представляет его вместе с работой на выпускающую кафедру. </w:t>
      </w:r>
    </w:p>
    <w:p w:rsidR="007B43FF" w:rsidRDefault="00606136" w:rsidP="00C405DD">
      <w:pPr>
        <w:widowControl w:val="0"/>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В отзыве научного руководителя на выпускную квалификационную работу должны найти отражение следующие вопросы: актуальность и значимость решенных в работе задач; полнота использования теоретического и практического материала и источников; наиболее удачно раскрытые аспекты темы; уровень самостоятельности студента в разработке темы; обоснованность выводов и ценность практических рекомендаций; основные недостатки работы; соответствие требованиям образовательного стандарта; возможность допуска к защите, наличие публикаций (количество и выходные данные), а также результаты проверки на объем заимствования. Результаты проверки на объём</w:t>
      </w:r>
      <w:r w:rsidR="004703E4">
        <w:rPr>
          <w:rFonts w:ascii="Times New Roman" w:hAnsi="Times New Roman" w:cs="Times New Roman"/>
          <w:sz w:val="28"/>
          <w:szCs w:val="28"/>
        </w:rPr>
        <w:t xml:space="preserve"> </w:t>
      </w:r>
      <w:r w:rsidRPr="007D197F">
        <w:rPr>
          <w:rFonts w:ascii="Times New Roman" w:hAnsi="Times New Roman" w:cs="Times New Roman"/>
          <w:sz w:val="28"/>
          <w:szCs w:val="28"/>
        </w:rPr>
        <w:t>заимствования вместе с отзывом научного</w:t>
      </w:r>
      <w:r w:rsidR="007B43FF">
        <w:rPr>
          <w:rFonts w:ascii="Times New Roman" w:hAnsi="Times New Roman" w:cs="Times New Roman"/>
          <w:sz w:val="28"/>
          <w:szCs w:val="28"/>
        </w:rPr>
        <w:t xml:space="preserve"> руководителя прикладываются к выпускной квалификационной работе</w:t>
      </w:r>
      <w:r w:rsidRPr="007D197F">
        <w:rPr>
          <w:rFonts w:ascii="Times New Roman" w:hAnsi="Times New Roman" w:cs="Times New Roman"/>
          <w:sz w:val="28"/>
          <w:szCs w:val="28"/>
        </w:rPr>
        <w:t>.</w:t>
      </w:r>
      <w:r w:rsidR="004703E4">
        <w:rPr>
          <w:rFonts w:ascii="Times New Roman" w:hAnsi="Times New Roman" w:cs="Times New Roman"/>
          <w:sz w:val="28"/>
          <w:szCs w:val="28"/>
        </w:rPr>
        <w:t xml:space="preserve"> </w:t>
      </w:r>
    </w:p>
    <w:p w:rsidR="00D93E8F" w:rsidRDefault="00D93E8F" w:rsidP="00C405DD">
      <w:pPr>
        <w:widowControl w:val="0"/>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Далее работа представляется заведующему кафедрой. Заведующий кафедрой рассматривает ВКР на предмет допуска ее к защите. При положительном решении заведующий кафедрой подписывает ВКР. Если он не считает возможным допустить студента к защите, рассмотрение вопросы выносится на заседание кафедры с обязательным участием руководителя работы и студента. Протокол заседания кафедры с визой декана факультета передается на утверждение проректору по учебно-методической работе.</w:t>
      </w:r>
    </w:p>
    <w:p w:rsidR="00606136" w:rsidRPr="007D197F" w:rsidRDefault="00606136" w:rsidP="00C405DD">
      <w:pPr>
        <w:widowControl w:val="0"/>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При нарушении сроков представления выпускная квалификационная работа к защите не допускается.</w:t>
      </w:r>
    </w:p>
    <w:p w:rsidR="00606136" w:rsidRPr="007D197F" w:rsidRDefault="00606136" w:rsidP="00C405DD">
      <w:pPr>
        <w:widowControl w:val="0"/>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Тексты </w:t>
      </w:r>
      <w:r w:rsidR="007B43FF">
        <w:rPr>
          <w:rFonts w:ascii="Times New Roman" w:hAnsi="Times New Roman" w:cs="Times New Roman"/>
          <w:sz w:val="28"/>
          <w:szCs w:val="28"/>
        </w:rPr>
        <w:t>выпускных квалификационных работ</w:t>
      </w:r>
      <w:r w:rsidRPr="007D197F">
        <w:rPr>
          <w:rFonts w:ascii="Times New Roman" w:hAnsi="Times New Roman" w:cs="Times New Roman"/>
          <w:sz w:val="28"/>
          <w:szCs w:val="28"/>
        </w:rPr>
        <w:t>, за исключением текстов работ, содержащих сведения, составляющие государственную тайну, проверяются на объём заимствования и размещаются научным руководителем в электронно-библиотечной системе согласно утверждённому регламенту.</w:t>
      </w:r>
    </w:p>
    <w:p w:rsidR="007B43FF"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p>
    <w:p w:rsidR="00606136" w:rsidRPr="007B43FF" w:rsidRDefault="004E0A2A" w:rsidP="00C405DD">
      <w:pPr>
        <w:widowControl w:val="0"/>
        <w:tabs>
          <w:tab w:val="left" w:pos="270"/>
        </w:tabs>
        <w:spacing w:after="0" w:line="288" w:lineRule="auto"/>
        <w:ind w:firstLine="851"/>
        <w:jc w:val="both"/>
        <w:rPr>
          <w:rFonts w:ascii="Times New Roman" w:hAnsi="Times New Roman" w:cs="Times New Roman"/>
          <w:b/>
          <w:sz w:val="28"/>
          <w:szCs w:val="28"/>
        </w:rPr>
      </w:pPr>
      <w:r>
        <w:rPr>
          <w:rFonts w:ascii="Times New Roman" w:hAnsi="Times New Roman" w:cs="Times New Roman"/>
          <w:b/>
          <w:sz w:val="28"/>
          <w:szCs w:val="28"/>
        </w:rPr>
        <w:t>5</w:t>
      </w:r>
      <w:r w:rsidR="00FC2B04">
        <w:rPr>
          <w:rFonts w:ascii="Times New Roman" w:hAnsi="Times New Roman" w:cs="Times New Roman"/>
          <w:b/>
          <w:sz w:val="28"/>
          <w:szCs w:val="28"/>
        </w:rPr>
        <w:t xml:space="preserve">. </w:t>
      </w:r>
      <w:r w:rsidR="007B43FF" w:rsidRPr="007B43FF">
        <w:rPr>
          <w:rFonts w:ascii="Times New Roman" w:hAnsi="Times New Roman" w:cs="Times New Roman"/>
          <w:b/>
          <w:sz w:val="28"/>
          <w:szCs w:val="28"/>
        </w:rPr>
        <w:t>ЗАЩИТА ВЫПУСКНОЙ КВАЛИФИКАЦИОННОЙ РАБОТЫ</w:t>
      </w:r>
    </w:p>
    <w:p w:rsidR="007B43FF" w:rsidRPr="00751356" w:rsidRDefault="007B43FF" w:rsidP="00C405DD">
      <w:pPr>
        <w:widowControl w:val="0"/>
        <w:autoSpaceDE w:val="0"/>
        <w:autoSpaceDN w:val="0"/>
        <w:adjustRightInd w:val="0"/>
        <w:spacing w:after="0" w:line="288" w:lineRule="auto"/>
        <w:ind w:firstLine="540"/>
        <w:jc w:val="both"/>
        <w:rPr>
          <w:rFonts w:ascii="Times New Roman" w:hAnsi="Times New Roman" w:cs="Times New Roman"/>
          <w:b/>
          <w:sz w:val="28"/>
          <w:szCs w:val="28"/>
        </w:rPr>
      </w:pPr>
      <w:r w:rsidRPr="00751356">
        <w:rPr>
          <w:rFonts w:ascii="Times New Roman" w:hAnsi="Times New Roman" w:cs="Times New Roman"/>
          <w:sz w:val="28"/>
          <w:szCs w:val="28"/>
        </w:rPr>
        <w:t>Защита выпускной квалификационной работы проводится государственными экзаменационными комиссиями на открытом заседании. Заседания комиссий правомочны, если в них участвуют не менее двух третей от числа лиц, входящих в состав комиссий. Заседания комиссий проводятся председателями комиссий.</w:t>
      </w:r>
    </w:p>
    <w:p w:rsidR="007B43FF" w:rsidRPr="00751356" w:rsidRDefault="007B43FF" w:rsidP="00C405DD">
      <w:pPr>
        <w:widowControl w:val="0"/>
        <w:autoSpaceDE w:val="0"/>
        <w:autoSpaceDN w:val="0"/>
        <w:adjustRightInd w:val="0"/>
        <w:spacing w:after="0" w:line="288" w:lineRule="auto"/>
        <w:ind w:firstLine="540"/>
        <w:jc w:val="both"/>
        <w:rPr>
          <w:rFonts w:ascii="Times New Roman" w:hAnsi="Times New Roman" w:cs="Times New Roman"/>
          <w:sz w:val="28"/>
          <w:szCs w:val="28"/>
        </w:rPr>
      </w:pPr>
      <w:r w:rsidRPr="00751356">
        <w:rPr>
          <w:rFonts w:ascii="Times New Roman" w:hAnsi="Times New Roman" w:cs="Times New Roman"/>
          <w:sz w:val="28"/>
          <w:szCs w:val="28"/>
        </w:rPr>
        <w:lastRenderedPageBreak/>
        <w:t>Решения комиссий принимаются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w:t>
      </w:r>
    </w:p>
    <w:p w:rsidR="007B43FF" w:rsidRPr="00751356" w:rsidRDefault="007B43FF" w:rsidP="00C405DD">
      <w:pPr>
        <w:widowControl w:val="0"/>
        <w:autoSpaceDE w:val="0"/>
        <w:autoSpaceDN w:val="0"/>
        <w:adjustRightInd w:val="0"/>
        <w:spacing w:after="0" w:line="288" w:lineRule="auto"/>
        <w:ind w:firstLine="540"/>
        <w:jc w:val="both"/>
        <w:rPr>
          <w:rFonts w:ascii="Times New Roman" w:hAnsi="Times New Roman" w:cs="Times New Roman"/>
          <w:sz w:val="28"/>
          <w:szCs w:val="28"/>
        </w:rPr>
      </w:pPr>
      <w:r w:rsidRPr="00751356">
        <w:rPr>
          <w:rFonts w:ascii="Times New Roman" w:hAnsi="Times New Roman" w:cs="Times New Roman"/>
          <w:sz w:val="28"/>
          <w:szCs w:val="28"/>
        </w:rPr>
        <w:t>На представление основных результатов ВКР выпускнику отводится от 10 до 15 минут. В своем докладе обучающийся раскрывает актуальность выбранной темы, цель и основные задачи работы, итоги исследования, мотивируется практическая ценность работы, озвучиваются возможные перспективы использования результатов работы и дальнейшей разработки темы исследования. Доклад может сопровождаться ссылкой на презентацию или раздаточный материал.</w:t>
      </w:r>
    </w:p>
    <w:p w:rsidR="007B43FF" w:rsidRPr="00751356" w:rsidRDefault="007B43FF" w:rsidP="00C405DD">
      <w:pPr>
        <w:widowControl w:val="0"/>
        <w:autoSpaceDE w:val="0"/>
        <w:autoSpaceDN w:val="0"/>
        <w:adjustRightInd w:val="0"/>
        <w:spacing w:after="0" w:line="288" w:lineRule="auto"/>
        <w:ind w:firstLine="540"/>
        <w:jc w:val="both"/>
        <w:rPr>
          <w:rFonts w:ascii="Times New Roman" w:hAnsi="Times New Roman" w:cs="Times New Roman"/>
          <w:sz w:val="28"/>
          <w:szCs w:val="28"/>
        </w:rPr>
      </w:pPr>
      <w:r w:rsidRPr="00751356">
        <w:rPr>
          <w:rFonts w:ascii="Times New Roman" w:hAnsi="Times New Roman" w:cs="Times New Roman"/>
          <w:sz w:val="28"/>
          <w:szCs w:val="28"/>
        </w:rPr>
        <w:t>После выступления выпускник отвечает на вопросы и замечания членов комиссии. Далее слово предоставляется научному руководителю и рецензенту (при наличии); если таковые на защите отсутствуют, то отзыв руководителя и рецензию зачитывают вслух члены комиссии или ее секретарь.</w:t>
      </w:r>
    </w:p>
    <w:p w:rsidR="007B43FF" w:rsidRPr="00751356" w:rsidRDefault="007B43FF" w:rsidP="00C405DD">
      <w:pPr>
        <w:widowControl w:val="0"/>
        <w:autoSpaceDE w:val="0"/>
        <w:autoSpaceDN w:val="0"/>
        <w:adjustRightInd w:val="0"/>
        <w:spacing w:after="0" w:line="288" w:lineRule="auto"/>
        <w:ind w:firstLine="540"/>
        <w:jc w:val="both"/>
        <w:rPr>
          <w:rFonts w:ascii="Times New Roman" w:hAnsi="Times New Roman" w:cs="Times New Roman"/>
          <w:sz w:val="28"/>
          <w:szCs w:val="28"/>
        </w:rPr>
      </w:pPr>
      <w:r w:rsidRPr="00751356">
        <w:rPr>
          <w:rFonts w:ascii="Times New Roman" w:hAnsi="Times New Roman" w:cs="Times New Roman"/>
          <w:sz w:val="28"/>
          <w:szCs w:val="28"/>
        </w:rPr>
        <w:t>Оценивание ВКР комиссией осуществляется по основным критериям, представленным в табл. 1.</w:t>
      </w:r>
    </w:p>
    <w:p w:rsidR="007B43FF" w:rsidRPr="00751356" w:rsidRDefault="007B43FF" w:rsidP="00C405DD">
      <w:pPr>
        <w:widowControl w:val="0"/>
        <w:autoSpaceDE w:val="0"/>
        <w:autoSpaceDN w:val="0"/>
        <w:adjustRightInd w:val="0"/>
        <w:spacing w:after="0" w:line="288" w:lineRule="auto"/>
        <w:ind w:firstLine="540"/>
        <w:jc w:val="center"/>
        <w:rPr>
          <w:rFonts w:ascii="Times New Roman" w:hAnsi="Times New Roman" w:cs="Times New Roman"/>
          <w:sz w:val="28"/>
          <w:szCs w:val="28"/>
        </w:rPr>
      </w:pPr>
      <w:r w:rsidRPr="00751356">
        <w:rPr>
          <w:rFonts w:ascii="Times New Roman" w:hAnsi="Times New Roman" w:cs="Times New Roman"/>
          <w:sz w:val="28"/>
          <w:szCs w:val="28"/>
        </w:rPr>
        <w:t>Таблица 1</w:t>
      </w:r>
      <w:r>
        <w:rPr>
          <w:rFonts w:ascii="Times New Roman" w:hAnsi="Times New Roman" w:cs="Times New Roman"/>
          <w:sz w:val="28"/>
          <w:szCs w:val="28"/>
        </w:rPr>
        <w:t xml:space="preserve"> - </w:t>
      </w:r>
      <w:r w:rsidRPr="00751356">
        <w:rPr>
          <w:rFonts w:ascii="Times New Roman" w:hAnsi="Times New Roman" w:cs="Times New Roman"/>
          <w:sz w:val="28"/>
          <w:szCs w:val="28"/>
        </w:rPr>
        <w:t xml:space="preserve">Критерии оценки </w:t>
      </w:r>
      <w:r>
        <w:rPr>
          <w:rFonts w:ascii="Times New Roman" w:hAnsi="Times New Roman" w:cs="Times New Roman"/>
          <w:sz w:val="28"/>
          <w:szCs w:val="28"/>
        </w:rPr>
        <w:t>выпускной квалификационной работы</w:t>
      </w:r>
    </w:p>
    <w:tbl>
      <w:tblPr>
        <w:tblStyle w:val="11"/>
        <w:tblW w:w="9854" w:type="dxa"/>
        <w:tblLayout w:type="fixed"/>
        <w:tblLook w:val="04A0" w:firstRow="1" w:lastRow="0" w:firstColumn="1" w:lastColumn="0" w:noHBand="0" w:noVBand="1"/>
      </w:tblPr>
      <w:tblGrid>
        <w:gridCol w:w="2802"/>
        <w:gridCol w:w="1842"/>
        <w:gridCol w:w="1843"/>
        <w:gridCol w:w="1701"/>
        <w:gridCol w:w="1666"/>
      </w:tblGrid>
      <w:tr w:rsidR="007B43FF" w:rsidRPr="00BA5C97" w:rsidTr="007B43FF">
        <w:tc>
          <w:tcPr>
            <w:tcW w:w="2802" w:type="dxa"/>
            <w:vAlign w:val="center"/>
          </w:tcPr>
          <w:p w:rsidR="007B43FF" w:rsidRPr="00BA5C97" w:rsidRDefault="007B43FF" w:rsidP="00C405DD">
            <w:pPr>
              <w:widowControl w:val="0"/>
              <w:spacing w:line="288" w:lineRule="auto"/>
              <w:jc w:val="center"/>
              <w:rPr>
                <w:rFonts w:ascii="Times New Roman" w:hAnsi="Times New Roman"/>
                <w:b/>
                <w:sz w:val="20"/>
                <w:szCs w:val="20"/>
              </w:rPr>
            </w:pPr>
            <w:r w:rsidRPr="00BA5C97">
              <w:rPr>
                <w:rFonts w:ascii="Times New Roman" w:hAnsi="Times New Roman"/>
                <w:b/>
                <w:sz w:val="20"/>
                <w:szCs w:val="20"/>
              </w:rPr>
              <w:t>Критерии</w:t>
            </w:r>
          </w:p>
        </w:tc>
        <w:tc>
          <w:tcPr>
            <w:tcW w:w="1842" w:type="dxa"/>
            <w:vAlign w:val="center"/>
          </w:tcPr>
          <w:p w:rsidR="007B43FF" w:rsidRPr="00BA5C97" w:rsidRDefault="007B43FF" w:rsidP="00C405DD">
            <w:pPr>
              <w:widowControl w:val="0"/>
              <w:spacing w:line="288" w:lineRule="auto"/>
              <w:jc w:val="center"/>
              <w:rPr>
                <w:rFonts w:ascii="Times New Roman" w:hAnsi="Times New Roman"/>
                <w:b/>
                <w:sz w:val="20"/>
                <w:szCs w:val="20"/>
              </w:rPr>
            </w:pPr>
            <w:r w:rsidRPr="00BA5C97">
              <w:rPr>
                <w:rFonts w:ascii="Times New Roman" w:hAnsi="Times New Roman"/>
                <w:b/>
                <w:sz w:val="20"/>
                <w:szCs w:val="20"/>
              </w:rPr>
              <w:t>Отлично</w:t>
            </w:r>
          </w:p>
        </w:tc>
        <w:tc>
          <w:tcPr>
            <w:tcW w:w="1843" w:type="dxa"/>
            <w:vAlign w:val="center"/>
          </w:tcPr>
          <w:p w:rsidR="007B43FF" w:rsidRPr="00BA5C97" w:rsidRDefault="007B43FF" w:rsidP="00C405DD">
            <w:pPr>
              <w:widowControl w:val="0"/>
              <w:spacing w:line="288" w:lineRule="auto"/>
              <w:jc w:val="center"/>
              <w:rPr>
                <w:rFonts w:ascii="Times New Roman" w:hAnsi="Times New Roman"/>
                <w:b/>
                <w:sz w:val="20"/>
                <w:szCs w:val="20"/>
              </w:rPr>
            </w:pPr>
            <w:r w:rsidRPr="00BA5C97">
              <w:rPr>
                <w:rFonts w:ascii="Times New Roman" w:hAnsi="Times New Roman"/>
                <w:b/>
                <w:sz w:val="20"/>
                <w:szCs w:val="20"/>
              </w:rPr>
              <w:t>Хорошо</w:t>
            </w:r>
          </w:p>
        </w:tc>
        <w:tc>
          <w:tcPr>
            <w:tcW w:w="1701" w:type="dxa"/>
            <w:vAlign w:val="center"/>
          </w:tcPr>
          <w:p w:rsidR="007B43FF" w:rsidRPr="00BA5C97" w:rsidRDefault="007B43FF" w:rsidP="00C405DD">
            <w:pPr>
              <w:widowControl w:val="0"/>
              <w:spacing w:line="288" w:lineRule="auto"/>
              <w:jc w:val="center"/>
              <w:rPr>
                <w:rFonts w:ascii="Times New Roman" w:hAnsi="Times New Roman"/>
                <w:b/>
                <w:sz w:val="20"/>
                <w:szCs w:val="20"/>
              </w:rPr>
            </w:pPr>
            <w:r w:rsidRPr="00BA5C97">
              <w:rPr>
                <w:rFonts w:ascii="Times New Roman" w:hAnsi="Times New Roman"/>
                <w:b/>
                <w:sz w:val="20"/>
                <w:szCs w:val="20"/>
              </w:rPr>
              <w:t>Удовлетвори-</w:t>
            </w:r>
            <w:proofErr w:type="spellStart"/>
            <w:r w:rsidRPr="00BA5C97">
              <w:rPr>
                <w:rFonts w:ascii="Times New Roman" w:hAnsi="Times New Roman"/>
                <w:b/>
                <w:sz w:val="20"/>
                <w:szCs w:val="20"/>
              </w:rPr>
              <w:t>тельно</w:t>
            </w:r>
            <w:proofErr w:type="spellEnd"/>
          </w:p>
        </w:tc>
        <w:tc>
          <w:tcPr>
            <w:tcW w:w="1666" w:type="dxa"/>
            <w:vAlign w:val="center"/>
          </w:tcPr>
          <w:p w:rsidR="007B43FF" w:rsidRPr="00BA5C97" w:rsidRDefault="007B43FF" w:rsidP="00C405DD">
            <w:pPr>
              <w:widowControl w:val="0"/>
              <w:spacing w:line="288" w:lineRule="auto"/>
              <w:jc w:val="center"/>
              <w:rPr>
                <w:rFonts w:ascii="Times New Roman" w:hAnsi="Times New Roman"/>
                <w:b/>
                <w:sz w:val="20"/>
                <w:szCs w:val="20"/>
              </w:rPr>
            </w:pPr>
            <w:proofErr w:type="spellStart"/>
            <w:r w:rsidRPr="00BA5C97">
              <w:rPr>
                <w:rFonts w:ascii="Times New Roman" w:hAnsi="Times New Roman"/>
                <w:b/>
                <w:sz w:val="20"/>
                <w:szCs w:val="20"/>
              </w:rPr>
              <w:t>Неудовлетво-рительно</w:t>
            </w:r>
            <w:proofErr w:type="spellEnd"/>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Уровень научно- теоретического обоснования темы</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Достаточно высокий</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Достаточный</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Допустимый</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Низкий</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Структура исследования, соответствие теме и виду дипломной работы</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Полностью соответствует</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Соответствует</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Частично соответствует</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Не соответствует</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Анализ исследований по проблеме, освещение исторического аспекта, формулирование основных теоретических позиций</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Достаточно высокий</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Достаточный</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Допустимый</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Низкий</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Комплексность использования методов</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Полностью обеспечено</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Обеспечено</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Недостаточно обеспечено</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Не обеспечена</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Наличие достаточного количества печатных и электронных источников</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Использовано более 40 источников</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Использовано 35-40 источников</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Использовано 30-35 источников</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Использовано менее 30 источников</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Качество оформления (общий уровень грамотности, стиль изложения, наличие иллюстративного материала, соответствие требованиям оформления ВКР)</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Полностью соответствует предъявляемым требованиям</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В целом соответствует предъявляемым требованиям, но имеются незначительные погрешности</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Выполнено с многочисленными ошибками в оформлении, не влияющими на качество полученных результатов</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Выполнено с многочисленными ошибками в оформлении, искажающими качество полученных результатов</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 xml:space="preserve">Качество доклада (ясность, четкость, последовательность </w:t>
            </w:r>
            <w:r w:rsidRPr="00BA5C97">
              <w:rPr>
                <w:rFonts w:ascii="Times New Roman" w:hAnsi="Times New Roman"/>
                <w:sz w:val="20"/>
                <w:szCs w:val="20"/>
              </w:rPr>
              <w:lastRenderedPageBreak/>
              <w:t>и обоснованность изложения)</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lastRenderedPageBreak/>
              <w:t xml:space="preserve">Соблюден регламент </w:t>
            </w:r>
            <w:r w:rsidRPr="00BA5C97">
              <w:rPr>
                <w:rFonts w:ascii="Times New Roman" w:hAnsi="Times New Roman"/>
                <w:sz w:val="20"/>
                <w:szCs w:val="20"/>
              </w:rPr>
              <w:lastRenderedPageBreak/>
              <w:t>доклада, материал изложен уверенно, без ошибок</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lastRenderedPageBreak/>
              <w:t xml:space="preserve">Регламент доклада нарушен, </w:t>
            </w:r>
            <w:r w:rsidRPr="00BA5C97">
              <w:rPr>
                <w:rFonts w:ascii="Times New Roman" w:hAnsi="Times New Roman"/>
                <w:sz w:val="20"/>
                <w:szCs w:val="20"/>
              </w:rPr>
              <w:lastRenderedPageBreak/>
              <w:t>материал изложен уверенно, без ошибок</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lastRenderedPageBreak/>
              <w:t xml:space="preserve">Регламент доклада </w:t>
            </w:r>
            <w:r w:rsidRPr="00BA5C97">
              <w:rPr>
                <w:rFonts w:ascii="Times New Roman" w:hAnsi="Times New Roman"/>
                <w:sz w:val="20"/>
                <w:szCs w:val="20"/>
              </w:rPr>
              <w:lastRenderedPageBreak/>
              <w:t>нарушен, материал изложен неуверенно, с ошибками</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lastRenderedPageBreak/>
              <w:t xml:space="preserve">Материал изложен с </w:t>
            </w:r>
            <w:r w:rsidRPr="00BA5C97">
              <w:rPr>
                <w:rFonts w:ascii="Times New Roman" w:hAnsi="Times New Roman"/>
                <w:sz w:val="20"/>
                <w:szCs w:val="20"/>
              </w:rPr>
              <w:lastRenderedPageBreak/>
              <w:t>грубыми ошибками, доклад не структурирован</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lastRenderedPageBreak/>
              <w:t>Уровень ответов на вопросы</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Получены правильные ответы на все заданные вопросы</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Получены правильные ответы на большую часть заданных вопросов</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Ответы раскрывают вопросы лишь частично</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Ответы на вопросы не получены.</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Отзыв научного руководителя</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Положительный, без замечаний</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Положительный, с незначительными замечаниями</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Положительный, с  замечаниями</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Отрицательный</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Оценка рецензента</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Положительная, без замечаний</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Положительная, с незначительными замечаниями</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Положительная, с  замечаниями</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Отрицательная</w:t>
            </w:r>
          </w:p>
        </w:tc>
      </w:tr>
    </w:tbl>
    <w:p w:rsidR="007B43FF" w:rsidRPr="00751356" w:rsidRDefault="007B43FF"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r w:rsidRPr="00751356">
        <w:rPr>
          <w:rFonts w:ascii="Times New Roman" w:hAnsi="Times New Roman" w:cs="Times New Roman"/>
          <w:sz w:val="28"/>
          <w:szCs w:val="28"/>
        </w:rPr>
        <w:t>Ход заседания государственной аттестационной комиссии протоколируется. В протоколе фиксируется оценка выпускной квалификационной работы, вопросы и особые мнения членов комиссии. Оценка вносится в зачетную книжку студента. Протокол заседания и зачетные книжки студентов подписываются председателем государственной аттестационной комиссии, его заместителем, членами комиссии и секретарем. Оценка публично оглашается председателем или по поручению председателя иным членом государственной аттестационной комиссии. Выпускник вправе получить мотивированное объяснение выставленной оценки.</w:t>
      </w:r>
    </w:p>
    <w:p w:rsidR="007B43FF" w:rsidRPr="00751356" w:rsidRDefault="007B43FF"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r w:rsidRPr="00751356">
        <w:rPr>
          <w:rFonts w:ascii="Times New Roman" w:hAnsi="Times New Roman" w:cs="Times New Roman"/>
          <w:sz w:val="28"/>
          <w:szCs w:val="28"/>
        </w:rPr>
        <w:t>Выпускники, выполнившие выпускную квалификационную работу, но получившие при защите оценку «неудовлетворительно», имеют право на повторную защиту (не ранее чем через год). Срок повторного прохождения итоговых аттестационных испытаний устанавливается деканом соответствующего факультета на основании заявления обучающегося, согласно Положению об итоговой государственной аттестации выпускников высших учебных заведений Российской Федерации. Повторные итоговые аттестационные испытания не могут назначаться высшим учебным заведением более двух раз.</w:t>
      </w:r>
    </w:p>
    <w:p w:rsidR="00606136" w:rsidRDefault="00606136"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7B43FF" w:rsidRDefault="007B43FF"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FC2B04" w:rsidRDefault="00FC2B04"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BA5C97" w:rsidRDefault="00BA5C97"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BA5C97" w:rsidRDefault="00BA5C97"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BA5C97" w:rsidRDefault="00BA5C97"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C405DD" w:rsidRDefault="00C405DD"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2E7AA7" w:rsidRPr="00751356" w:rsidRDefault="003144BD"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r>
        <w:rPr>
          <w:rFonts w:ascii="Times New Roman" w:hAnsi="Times New Roman" w:cs="Times New Roman"/>
          <w:b/>
          <w:sz w:val="28"/>
          <w:szCs w:val="28"/>
        </w:rPr>
        <w:lastRenderedPageBreak/>
        <w:t>П</w:t>
      </w:r>
      <w:r w:rsidR="002E7AA7" w:rsidRPr="00751356">
        <w:rPr>
          <w:rFonts w:ascii="Times New Roman" w:hAnsi="Times New Roman" w:cs="Times New Roman"/>
          <w:b/>
          <w:sz w:val="28"/>
          <w:szCs w:val="28"/>
        </w:rPr>
        <w:t xml:space="preserve">РИЛОЖЕНИЕ </w:t>
      </w:r>
      <w:r w:rsidR="002E7AA7">
        <w:rPr>
          <w:rFonts w:ascii="Times New Roman" w:hAnsi="Times New Roman" w:cs="Times New Roman"/>
          <w:b/>
          <w:sz w:val="28"/>
          <w:szCs w:val="28"/>
        </w:rPr>
        <w:t xml:space="preserve">А – </w:t>
      </w:r>
      <w:r w:rsidR="00C81FC3">
        <w:rPr>
          <w:rFonts w:ascii="Times New Roman" w:hAnsi="Times New Roman" w:cs="Times New Roman"/>
          <w:b/>
          <w:sz w:val="28"/>
          <w:szCs w:val="28"/>
        </w:rPr>
        <w:t>Примерная тематика выпускных квалификационных работ</w:t>
      </w:r>
    </w:p>
    <w:tbl>
      <w:tblPr>
        <w:tblW w:w="9934" w:type="dxa"/>
        <w:tblInd w:w="-318" w:type="dxa"/>
        <w:tblLook w:val="01E0" w:firstRow="1" w:lastRow="1" w:firstColumn="1" w:lastColumn="1" w:noHBand="0" w:noVBand="0"/>
      </w:tblPr>
      <w:tblGrid>
        <w:gridCol w:w="9934"/>
      </w:tblGrid>
      <w:tr w:rsidR="00B46673" w:rsidRPr="004F118A" w:rsidTr="00FF0FA5">
        <w:tc>
          <w:tcPr>
            <w:tcW w:w="9934" w:type="dxa"/>
          </w:tcPr>
          <w:p w:rsidR="00B46673" w:rsidRPr="005903A2" w:rsidRDefault="00B46673"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Общетеоретические темы и проблемы</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Центральный банк и проблемы денежно-кредитного регулирования</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функционирования денег и развития денежного обращения в РФ в современных условиях.</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и перспективы развития электронных денег в России и за рубежом.</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и перспективы совершенствования платежной системы России.</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Инфляция и роль Банка России в стабилизации денежного обращения.</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Валютная политика государства: ее содержание, функции и инструменты.</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Денежно-кредитная политика Банка России и ее роль в ускорении экономического роста.</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Функционирование системы страхования вкладов в РФ: современная практика, проблемы и направления развития.</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Современное состояние банковской системы России, основные проблемы и перспективы развития</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Финансы как важный инструмент регулирования рыночной экономики.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Финансовая система России: состояние и трансформация в условиях рыночных преобразований.</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Развитие финансовой политики в условиях инвестиционных преобразований экономики.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Трансформация финансового механизма в условиях углубления рыночных преобразований в экономике.</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Финансовые ресурсы страны, факторы и резервы роста в условиях углубления рыночных преобразований.</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финансового планирования и прогнозирования в условиях формирования рынка.</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Бюджетная реформа и ее роль в реализации финансовой политики Российской Федерации.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Бюджетирование, ориентированное на результат: международный опыт и российские перспективы.</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Управление финансами и его совершенствование в современных условиях.</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Современные проблемы финансов в условиях интеграционных процессов.</w:t>
            </w:r>
          </w:p>
        </w:tc>
      </w:tr>
      <w:tr w:rsidR="00B46673" w:rsidRPr="004F118A" w:rsidTr="00FF0FA5">
        <w:trPr>
          <w:trHeight w:val="284"/>
        </w:trPr>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стабилизации государственных финансов в условиях реализации бюджетной реформы.</w:t>
            </w:r>
          </w:p>
        </w:tc>
      </w:tr>
      <w:tr w:rsidR="00B46673" w:rsidRPr="004F118A" w:rsidTr="00FF0FA5">
        <w:trPr>
          <w:trHeight w:val="287"/>
        </w:trPr>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Проблемы стабилизации муниципальных финансов в условиях реализации </w:t>
            </w:r>
            <w:r w:rsidRPr="005903A2">
              <w:rPr>
                <w:rFonts w:ascii="Times New Roman" w:hAnsi="Times New Roman" w:cs="Times New Roman"/>
                <w:sz w:val="28"/>
                <w:szCs w:val="28"/>
              </w:rPr>
              <w:lastRenderedPageBreak/>
              <w:t>бюджетной реформы.</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lastRenderedPageBreak/>
              <w:t>Финансовый аспект обеспечения национальной безопасности России.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Финансовые проблемы социальной защиты населения в условиях рыночных отношений.</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Финансовые проблемы развития социально-культурной сферы в условиях рыночных отношений.</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Финансовый механизм бюджетных учреждений и его трансформация в условиях реализации бюджетной реформы в России.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Направления реформирования государственных и муниципальных учреждений: финансовый аспект.</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Использование механизма страхования рисков для обеспечения страховой защиты населения в условиях рынка.</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Социальная защита населения: необходимость и перспективы развития в рыночной экономике.</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Институты социальной защиты и современные задачи их развития в России.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Направления развития отечественной системы социального страхования в современных условиях. </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Перспективы развития медицинского страхования в России.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развития пенсионной системы Российской Федерации и пути их решения.</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Роль финансов в активизации инвестиционного процесса в условиях российских реформ.</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Роль финансов в развитии малого и среднего бизнеса.</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Роль и значение финансового рынка, его становление и перспективы развития.</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Особенности развития регионального рынка ценных бумаг.</w:t>
            </w:r>
          </w:p>
        </w:tc>
      </w:tr>
      <w:tr w:rsidR="00B46673" w:rsidRPr="004F118A" w:rsidTr="00FF0FA5">
        <w:tc>
          <w:tcPr>
            <w:tcW w:w="9934" w:type="dxa"/>
          </w:tcPr>
          <w:p w:rsidR="00B46673" w:rsidRPr="005903A2" w:rsidRDefault="00B46673"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Финансы зарубежных государств</w:t>
            </w:r>
          </w:p>
        </w:tc>
      </w:tr>
      <w:tr w:rsidR="00B46673" w:rsidRPr="004F118A" w:rsidTr="00FF0FA5">
        <w:tc>
          <w:tcPr>
            <w:tcW w:w="9934" w:type="dxa"/>
          </w:tcPr>
          <w:p w:rsidR="00B46673" w:rsidRPr="005903A2" w:rsidRDefault="00B46673" w:rsidP="00C405DD">
            <w:pPr>
              <w:pStyle w:val="af2"/>
              <w:numPr>
                <w:ilvl w:val="0"/>
                <w:numId w:val="9"/>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Сравнительная характеристика бюджетных систем США (либо по выбору: ФРГ, Япония, Франция) и Российской Федерации.</w:t>
            </w:r>
          </w:p>
        </w:tc>
      </w:tr>
      <w:tr w:rsidR="00B46673" w:rsidRPr="004F118A" w:rsidTr="00FF0FA5">
        <w:tc>
          <w:tcPr>
            <w:tcW w:w="9934" w:type="dxa"/>
          </w:tcPr>
          <w:p w:rsidR="00B46673" w:rsidRPr="005903A2" w:rsidRDefault="00B46673" w:rsidP="00C405DD">
            <w:pPr>
              <w:pStyle w:val="af2"/>
              <w:numPr>
                <w:ilvl w:val="0"/>
                <w:numId w:val="9"/>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Налоговая система США (либо по выбору: ФРГ, Япония, Франция) и Российской Федерации.</w:t>
            </w:r>
          </w:p>
        </w:tc>
      </w:tr>
      <w:tr w:rsidR="00B46673" w:rsidRPr="004F118A" w:rsidTr="00FF0FA5">
        <w:tc>
          <w:tcPr>
            <w:tcW w:w="9934" w:type="dxa"/>
          </w:tcPr>
          <w:p w:rsidR="00B46673" w:rsidRPr="005903A2" w:rsidRDefault="00B46673" w:rsidP="00C405DD">
            <w:pPr>
              <w:pStyle w:val="af2"/>
              <w:numPr>
                <w:ilvl w:val="0"/>
                <w:numId w:val="9"/>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бюджетного дефицита государственного долга США (либо по выбору: ФРГ, Япония, Франция) и Российской Федерации.</w:t>
            </w:r>
          </w:p>
        </w:tc>
      </w:tr>
      <w:tr w:rsidR="00B46673" w:rsidRPr="004F118A" w:rsidTr="00FF0FA5">
        <w:tc>
          <w:tcPr>
            <w:tcW w:w="9934" w:type="dxa"/>
          </w:tcPr>
          <w:p w:rsidR="00B46673" w:rsidRPr="005903A2" w:rsidRDefault="00B46673" w:rsidP="00C405DD">
            <w:pPr>
              <w:pStyle w:val="af2"/>
              <w:numPr>
                <w:ilvl w:val="0"/>
                <w:numId w:val="9"/>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Налоговые теории и проблемы их реализации в развитых странах. </w:t>
            </w:r>
          </w:p>
        </w:tc>
      </w:tr>
      <w:tr w:rsidR="00B46673" w:rsidRPr="004F118A" w:rsidTr="00FF0FA5">
        <w:tc>
          <w:tcPr>
            <w:tcW w:w="9934" w:type="dxa"/>
          </w:tcPr>
          <w:p w:rsidR="00B46673" w:rsidRPr="005903A2" w:rsidRDefault="00B46673" w:rsidP="00C405DD">
            <w:pPr>
              <w:pStyle w:val="af2"/>
              <w:numPr>
                <w:ilvl w:val="0"/>
                <w:numId w:val="9"/>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Международные финансово-кредитные отношения и их роль в экономике России.</w:t>
            </w:r>
          </w:p>
        </w:tc>
      </w:tr>
      <w:tr w:rsidR="00B46673" w:rsidRPr="004F118A" w:rsidTr="00FF0FA5">
        <w:tc>
          <w:tcPr>
            <w:tcW w:w="9934" w:type="dxa"/>
          </w:tcPr>
          <w:p w:rsidR="00B46673" w:rsidRPr="005903A2" w:rsidRDefault="00620C3D" w:rsidP="00C405DD">
            <w:pPr>
              <w:pStyle w:val="af2"/>
              <w:numPr>
                <w:ilvl w:val="0"/>
                <w:numId w:val="9"/>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Международные </w:t>
            </w:r>
            <w:r w:rsidR="00B46673" w:rsidRPr="005903A2">
              <w:rPr>
                <w:rFonts w:ascii="Times New Roman" w:hAnsi="Times New Roman" w:cs="Times New Roman"/>
                <w:sz w:val="28"/>
                <w:szCs w:val="28"/>
              </w:rPr>
              <w:t xml:space="preserve">финансовые активы Российской Федерации: методы </w:t>
            </w:r>
            <w:r w:rsidR="00B46673" w:rsidRPr="005903A2">
              <w:rPr>
                <w:rFonts w:ascii="Times New Roman" w:hAnsi="Times New Roman" w:cs="Times New Roman"/>
                <w:sz w:val="28"/>
                <w:szCs w:val="28"/>
              </w:rPr>
              <w:lastRenderedPageBreak/>
              <w:t>урегулирования.</w:t>
            </w:r>
          </w:p>
        </w:tc>
      </w:tr>
      <w:tr w:rsidR="00B46673" w:rsidRPr="004F118A" w:rsidTr="00FF0FA5">
        <w:tc>
          <w:tcPr>
            <w:tcW w:w="9934" w:type="dxa"/>
          </w:tcPr>
          <w:p w:rsidR="00B46673" w:rsidRPr="005903A2" w:rsidRDefault="00B46673"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lastRenderedPageBreak/>
              <w:t>Бюджет и бюджетная система Российской Федерации.</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2" w:hanging="432"/>
              <w:jc w:val="both"/>
              <w:rPr>
                <w:rFonts w:ascii="Times New Roman" w:hAnsi="Times New Roman" w:cs="Times New Roman"/>
                <w:sz w:val="28"/>
                <w:szCs w:val="28"/>
              </w:rPr>
            </w:pPr>
            <w:r w:rsidRPr="005903A2">
              <w:rPr>
                <w:rFonts w:ascii="Times New Roman" w:hAnsi="Times New Roman" w:cs="Times New Roman"/>
                <w:sz w:val="28"/>
                <w:szCs w:val="28"/>
              </w:rPr>
              <w:t>Бюджетная политика как эффективный инструмент социально-экономического развития региона.</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2" w:hanging="432"/>
              <w:jc w:val="both"/>
              <w:rPr>
                <w:rFonts w:ascii="Times New Roman" w:hAnsi="Times New Roman" w:cs="Times New Roman"/>
                <w:sz w:val="28"/>
                <w:szCs w:val="28"/>
              </w:rPr>
            </w:pPr>
            <w:r w:rsidRPr="005903A2">
              <w:rPr>
                <w:rFonts w:ascii="Times New Roman" w:hAnsi="Times New Roman" w:cs="Times New Roman"/>
                <w:sz w:val="28"/>
                <w:szCs w:val="28"/>
              </w:rPr>
              <w:t>Бюджетная сбалансированность и устойчивость: содержание, значение и механизмы обеспечения.</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2" w:hanging="432"/>
              <w:jc w:val="both"/>
              <w:rPr>
                <w:rFonts w:ascii="Times New Roman" w:hAnsi="Times New Roman" w:cs="Times New Roman"/>
                <w:sz w:val="28"/>
                <w:szCs w:val="28"/>
              </w:rPr>
            </w:pPr>
            <w:r w:rsidRPr="005903A2">
              <w:rPr>
                <w:rFonts w:ascii="Times New Roman" w:hAnsi="Times New Roman" w:cs="Times New Roman"/>
                <w:sz w:val="28"/>
                <w:szCs w:val="28"/>
              </w:rPr>
              <w:t>Роль и значение федерального бюджета в социально-экономическом развитии России.</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2" w:hanging="432"/>
              <w:jc w:val="both"/>
              <w:rPr>
                <w:rFonts w:ascii="Times New Roman" w:hAnsi="Times New Roman" w:cs="Times New Roman"/>
                <w:sz w:val="28"/>
                <w:szCs w:val="28"/>
              </w:rPr>
            </w:pPr>
            <w:r w:rsidRPr="005903A2">
              <w:rPr>
                <w:rFonts w:ascii="Times New Roman" w:hAnsi="Times New Roman" w:cs="Times New Roman"/>
                <w:sz w:val="28"/>
                <w:szCs w:val="28"/>
              </w:rPr>
              <w:t>Развитие бюджетной системы Российской Федерации в условиях бюджетного федерализма.</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2" w:hanging="432"/>
              <w:jc w:val="both"/>
              <w:rPr>
                <w:rFonts w:ascii="Times New Roman" w:hAnsi="Times New Roman" w:cs="Times New Roman"/>
                <w:sz w:val="28"/>
                <w:szCs w:val="28"/>
              </w:rPr>
            </w:pPr>
            <w:r w:rsidRPr="005903A2">
              <w:rPr>
                <w:rFonts w:ascii="Times New Roman" w:hAnsi="Times New Roman" w:cs="Times New Roman"/>
                <w:sz w:val="28"/>
                <w:szCs w:val="28"/>
              </w:rPr>
              <w:t>Бюджетный процесс Российской Федерации: содержание и механизм реализации.</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Бюджетный процесс в субъекте Российской Федерации: содержание и механизм реализации.</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Основные направления реформирования бюджетного процесса  в современных условиях: содержание и развитие.</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Бюджетирование, ориентированное на результат: международный опыт и перспективы внедрения в России.</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Бюджетное планирование и прогнозирование: методология и проблемы совершенствования.</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Роль бюджета субъекта Российской Федерации в финансовом обеспечении экономического и социального развития региона.</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Местные бюджеты, усиление их роли в экономическом и социальном развитии региона.</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Межбюджетные отношения в Российской Федерации в условиях развития бюджетного федерализма.</w:t>
            </w:r>
          </w:p>
        </w:tc>
      </w:tr>
      <w:tr w:rsidR="00B46673" w:rsidRPr="004F118A" w:rsidTr="00FF0FA5">
        <w:tc>
          <w:tcPr>
            <w:tcW w:w="9934" w:type="dxa"/>
          </w:tcPr>
          <w:p w:rsidR="00B46673" w:rsidRPr="005903A2" w:rsidRDefault="00B46673"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Казначейская система исполнения бюджета.</w:t>
            </w:r>
          </w:p>
        </w:tc>
      </w:tr>
      <w:tr w:rsidR="00B46673" w:rsidRPr="004F118A" w:rsidTr="00FF0FA5">
        <w:tc>
          <w:tcPr>
            <w:tcW w:w="9934" w:type="dxa"/>
          </w:tcPr>
          <w:p w:rsidR="00B46673" w:rsidRPr="005903A2" w:rsidRDefault="00B46673"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Казначейство как институциональный механизм реализации финансовой политики российского государства.</w:t>
            </w:r>
          </w:p>
        </w:tc>
      </w:tr>
      <w:tr w:rsidR="00B46673" w:rsidRPr="004F118A" w:rsidTr="00FF0FA5">
        <w:tc>
          <w:tcPr>
            <w:tcW w:w="9934" w:type="dxa"/>
          </w:tcPr>
          <w:p w:rsidR="00B46673" w:rsidRPr="005903A2" w:rsidRDefault="00B46673"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Роль Федерального казначейства в реализации реформы бюджетного процесса.</w:t>
            </w:r>
          </w:p>
        </w:tc>
      </w:tr>
      <w:tr w:rsidR="00B46673" w:rsidRPr="004F118A" w:rsidTr="00FF0FA5">
        <w:tc>
          <w:tcPr>
            <w:tcW w:w="9934" w:type="dxa"/>
          </w:tcPr>
          <w:p w:rsidR="00B46673" w:rsidRPr="005903A2" w:rsidRDefault="00B46673"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Казначейские технологии исполнения бюджета и их развитие в современных условиях.</w:t>
            </w:r>
          </w:p>
        </w:tc>
      </w:tr>
      <w:tr w:rsidR="00B46673" w:rsidRPr="004F118A" w:rsidTr="00FF0FA5">
        <w:tc>
          <w:tcPr>
            <w:tcW w:w="9934" w:type="dxa"/>
          </w:tcPr>
          <w:p w:rsidR="00B46673" w:rsidRPr="005903A2" w:rsidRDefault="00B46673"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Развитие казначейской модели исполнения бюджетов всех уровней в условиях реализации реформы бюджетного процесса.</w:t>
            </w:r>
          </w:p>
        </w:tc>
      </w:tr>
      <w:tr w:rsidR="00B46673" w:rsidRPr="004F118A" w:rsidTr="00FF0FA5">
        <w:tc>
          <w:tcPr>
            <w:tcW w:w="9934" w:type="dxa"/>
          </w:tcPr>
          <w:p w:rsidR="00B46673" w:rsidRPr="005903A2" w:rsidRDefault="00B46673"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Сущность и содержание контрольно-экономической работы органов федерального казначейства.</w:t>
            </w:r>
          </w:p>
        </w:tc>
      </w:tr>
      <w:tr w:rsidR="00B46673" w:rsidRPr="004F118A" w:rsidTr="00FF0FA5">
        <w:tc>
          <w:tcPr>
            <w:tcW w:w="9934" w:type="dxa"/>
          </w:tcPr>
          <w:p w:rsidR="00B46673" w:rsidRPr="005903A2" w:rsidRDefault="00B46673"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lastRenderedPageBreak/>
              <w:t>Формирование доходов бюджета и проблемы их учета в условиях казначейской системы исполнения бюджета.</w:t>
            </w:r>
          </w:p>
        </w:tc>
      </w:tr>
      <w:tr w:rsidR="00B46673" w:rsidRPr="004F118A" w:rsidTr="00FF0FA5">
        <w:tc>
          <w:tcPr>
            <w:tcW w:w="9934" w:type="dxa"/>
          </w:tcPr>
          <w:p w:rsidR="00B46673" w:rsidRPr="005903A2" w:rsidRDefault="00B46673"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Роль органов казначейства в рациональном и эффективном использовании бюджетных средств.</w:t>
            </w:r>
          </w:p>
        </w:tc>
      </w:tr>
      <w:tr w:rsidR="00B46673" w:rsidRPr="004F118A" w:rsidTr="00FF0FA5">
        <w:tc>
          <w:tcPr>
            <w:tcW w:w="9934" w:type="dxa"/>
          </w:tcPr>
          <w:p w:rsidR="00B46673" w:rsidRPr="005903A2" w:rsidRDefault="00B46673"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Казначейское исполнение бюджетов всех уровней и развитие системы учета в бюджетном секторе Российской Федерации.</w:t>
            </w:r>
          </w:p>
        </w:tc>
      </w:tr>
      <w:tr w:rsidR="00B46673" w:rsidRPr="004F118A" w:rsidTr="00FF0FA5">
        <w:tc>
          <w:tcPr>
            <w:tcW w:w="9934" w:type="dxa"/>
          </w:tcPr>
          <w:p w:rsidR="00B46673" w:rsidRPr="005903A2" w:rsidRDefault="00B46673"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Доходы бюджета и налоги.</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Налоговая система России при переходе к инновационному типу развития.</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Налоговое регулирование инвестиционной активности хозяйствующих субъектов.</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планирования и прогнозирования доходов бюджета.</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Система региональных налогов и ее совершенствование в рамках бюджетного федерализма.</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Фискальное и регулирующее значение прямых налогов, направления совершенствования.</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Развитие косвенного налогообложения в Российской Федерации и направления реформирования.</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 на доходы физических лиц: изменение принципов и механизма взимания в условиях рыночных отношений.</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Доходы бюджета от внешнеэкономической деятельности в условиях глобализации.</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Доходы бюджета от оказания платных услуг государственных учреждений: состав, классификация, тенденции совершенствования.</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Платежи за природные ресурсы, их развитие в современных условиях</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Развитие неналоговых доходов бюджета, усиление их фискального и экономического значения.</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Налогообложение сельскохозяйственных товаропроизводителей, его стимулирующая роль.</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Налоговая поддержка субъектов малого предпринимательства.</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Налогообложение государственных и муниципальных учреждений.</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Налоговая нагрузка хозяйствующего субъекта, пути ее снижения.</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Пути повышения собираемости налоговых платежей в современных посткризисных условиях.</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Налоговое администрирование: понятие, состояние и направления развития.</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Содержание и формы налогового контроля, проблемы их реализации.</w:t>
            </w:r>
          </w:p>
        </w:tc>
      </w:tr>
      <w:tr w:rsidR="00B46673" w:rsidRPr="004F118A" w:rsidTr="00FF0FA5">
        <w:tc>
          <w:tcPr>
            <w:tcW w:w="9934" w:type="dxa"/>
          </w:tcPr>
          <w:p w:rsidR="00B46673" w:rsidRPr="005903A2" w:rsidRDefault="00B46673"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Взаимодействие фискальных органов в процессе мобилизации доходов в бюджет.</w:t>
            </w:r>
          </w:p>
        </w:tc>
      </w:tr>
      <w:tr w:rsidR="00B46673" w:rsidRPr="004F118A" w:rsidTr="00FF0FA5">
        <w:tc>
          <w:tcPr>
            <w:tcW w:w="9934" w:type="dxa"/>
          </w:tcPr>
          <w:p w:rsidR="00B46673" w:rsidRPr="005903A2" w:rsidRDefault="00B46673"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lastRenderedPageBreak/>
              <w:t>Бюджетное финансирование.</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Повышение эффективности бюджетных расходов в условиях перехода к программной структуре бюджета.</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Бюджетная поддержка отраслей национальной экономики и ее развитие в условиях рыночной экономики.</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Бюджетная поддержка отраслей агропромышленного комплекса и пути ее совершенствования.</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Финансирование таможенных органов Российской Федерации.</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Расходы на науку: источники и принципы финансирования в условиях рыночной экономики.</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Расходы на культуру и искусство: порядок планирования и финансирования в условиях рыночной экономики.</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Расходы бюджета на управление: принципы их формирования и финансирования в условиях реализации административной реформы.</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Расходы на общеобразовательные школы: порядок планирования и финансирования в условиях реализации бюджетной реформы.</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Особенности финансирования и планирования расходов на содержание средних специальных учебных заведений в условиях рыночных отношений.</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Особенности финансирования и планирования расходов на содержание высших учебных заведений в условиях рыночных отношений. </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Финансовые проблемы развития образования в условиях рыночных реформ.</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Финансовый механизм системы образования: современное состояние и развитие.</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Расходы на здравоохранение: порядок планирования и финансирования в условиях рыночной экономики.</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Финансовые проблемы здравоохранения в условиях рыночных отношений.</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Финансовый механизм здравоохранения и его трансформация в условиях рыночных отношений.</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Источники финансового обеспечения здравоохранения в современной России.</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Бюджетно-страховая модель финансирования учреждений здравоохранения в условиях рыночных отношений.</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Финансовый механизм системы социальной защиты населения: современное состояние и развитие.</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Внебюджетные источники финансирования учреждений социальной сферы в условиях рыночной экономики.</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Система социального страхования: состояние и перспективы развития.</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lastRenderedPageBreak/>
              <w:t>Государственные внебюджетные фонды: проблемы формирования и использования.</w:t>
            </w:r>
          </w:p>
        </w:tc>
      </w:tr>
      <w:tr w:rsidR="00B46673" w:rsidRPr="004F118A" w:rsidTr="00FF0FA5">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Пенсионный фонд Российской Федерации: формирование и использование в современных условиях.</w:t>
            </w:r>
          </w:p>
        </w:tc>
      </w:tr>
      <w:tr w:rsidR="00B46673" w:rsidRPr="004F118A" w:rsidTr="00FF0FA5">
        <w:trPr>
          <w:trHeight w:val="438"/>
        </w:trPr>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Пенсионное обеспечение населения: развитие и проблемы совершенствования в условиях рыночной экономики.</w:t>
            </w:r>
          </w:p>
        </w:tc>
      </w:tr>
      <w:tr w:rsidR="00B46673" w:rsidRPr="004F118A" w:rsidTr="00FF0FA5">
        <w:trPr>
          <w:trHeight w:val="490"/>
        </w:trPr>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Фонды обязательного медицинского страхования Российской Федерации: формирование и использование в современных условиях.</w:t>
            </w:r>
          </w:p>
        </w:tc>
      </w:tr>
      <w:tr w:rsidR="00B46673" w:rsidRPr="004F118A" w:rsidTr="00FF0FA5">
        <w:trPr>
          <w:trHeight w:val="471"/>
        </w:trPr>
        <w:tc>
          <w:tcPr>
            <w:tcW w:w="9934" w:type="dxa"/>
          </w:tcPr>
          <w:p w:rsidR="00B46673" w:rsidRPr="005903A2" w:rsidRDefault="00B46673"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Фонд социального страхования Российской Федерации: формирование и использование в современных условиях.</w:t>
            </w:r>
          </w:p>
        </w:tc>
      </w:tr>
      <w:tr w:rsidR="00B46673" w:rsidRPr="004F118A" w:rsidTr="00FF0FA5">
        <w:tc>
          <w:tcPr>
            <w:tcW w:w="9934" w:type="dxa"/>
          </w:tcPr>
          <w:p w:rsidR="00B46673" w:rsidRPr="005903A2" w:rsidRDefault="00B46673"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Государственный долг и государственный кредит.</w:t>
            </w:r>
          </w:p>
        </w:tc>
      </w:tr>
      <w:tr w:rsidR="00B46673" w:rsidRPr="004F118A" w:rsidTr="00FF0FA5">
        <w:tc>
          <w:tcPr>
            <w:tcW w:w="9934" w:type="dxa"/>
          </w:tcPr>
          <w:p w:rsidR="00B46673" w:rsidRPr="005903A2" w:rsidRDefault="00B46673"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Государственный долг и способы управления задолженностью государства.</w:t>
            </w:r>
          </w:p>
        </w:tc>
      </w:tr>
      <w:tr w:rsidR="00B46673" w:rsidRPr="004F118A" w:rsidTr="00FF0FA5">
        <w:tc>
          <w:tcPr>
            <w:tcW w:w="9934" w:type="dxa"/>
          </w:tcPr>
          <w:p w:rsidR="00B46673" w:rsidRPr="005903A2" w:rsidRDefault="00B46673"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Внешний государственный долг Российской Федерации: состояние и способы управления.</w:t>
            </w:r>
          </w:p>
        </w:tc>
      </w:tr>
      <w:tr w:rsidR="00B46673" w:rsidRPr="004F118A" w:rsidTr="00FF0FA5">
        <w:tc>
          <w:tcPr>
            <w:tcW w:w="9934" w:type="dxa"/>
          </w:tcPr>
          <w:p w:rsidR="00B46673" w:rsidRPr="005903A2" w:rsidRDefault="00B46673"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Эволюция государственных заимствований в России.</w:t>
            </w:r>
          </w:p>
        </w:tc>
      </w:tr>
      <w:tr w:rsidR="00B46673" w:rsidRPr="004F118A" w:rsidTr="00FF0FA5">
        <w:tc>
          <w:tcPr>
            <w:tcW w:w="9934" w:type="dxa"/>
          </w:tcPr>
          <w:p w:rsidR="00B46673" w:rsidRPr="005903A2" w:rsidRDefault="00B46673"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Роль государственных заимствований субъектов Российской Федерации в финансировании бюджетного дефицита. </w:t>
            </w:r>
          </w:p>
        </w:tc>
      </w:tr>
      <w:tr w:rsidR="00B46673" w:rsidRPr="004F118A" w:rsidTr="00FF0FA5">
        <w:tc>
          <w:tcPr>
            <w:tcW w:w="9934" w:type="dxa"/>
          </w:tcPr>
          <w:p w:rsidR="00B46673" w:rsidRPr="005903A2" w:rsidRDefault="00B46673"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Муниципальные заимствования, их формы и направления использования.</w:t>
            </w:r>
          </w:p>
        </w:tc>
      </w:tr>
      <w:tr w:rsidR="00B46673" w:rsidRPr="004F118A" w:rsidTr="00FF0FA5">
        <w:tc>
          <w:tcPr>
            <w:tcW w:w="9934" w:type="dxa"/>
          </w:tcPr>
          <w:p w:rsidR="00B46673" w:rsidRPr="005903A2" w:rsidRDefault="00B46673"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Состояние и перспективы развития долговых отношений в России.</w:t>
            </w:r>
          </w:p>
        </w:tc>
      </w:tr>
      <w:tr w:rsidR="00B46673" w:rsidRPr="004F118A" w:rsidTr="00FF0FA5">
        <w:tc>
          <w:tcPr>
            <w:tcW w:w="9934" w:type="dxa"/>
          </w:tcPr>
          <w:p w:rsidR="00B46673" w:rsidRPr="005903A2" w:rsidRDefault="00B46673"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Рынок государственный ценных бумаг, механизм его функционирования, состояние и развитие.</w:t>
            </w:r>
          </w:p>
        </w:tc>
      </w:tr>
      <w:tr w:rsidR="00B46673" w:rsidRPr="004F118A" w:rsidTr="00FF0FA5">
        <w:tc>
          <w:tcPr>
            <w:tcW w:w="9934" w:type="dxa"/>
          </w:tcPr>
          <w:p w:rsidR="00B46673" w:rsidRPr="005903A2" w:rsidRDefault="00B46673" w:rsidP="00C405DD">
            <w:pPr>
              <w:numPr>
                <w:ilvl w:val="0"/>
                <w:numId w:val="12"/>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Финансовый контроль.</w:t>
            </w:r>
          </w:p>
        </w:tc>
      </w:tr>
      <w:tr w:rsidR="00B46673" w:rsidRPr="004F118A" w:rsidTr="00FF0FA5">
        <w:tc>
          <w:tcPr>
            <w:tcW w:w="9934" w:type="dxa"/>
          </w:tcPr>
          <w:p w:rsidR="00B46673" w:rsidRPr="005903A2" w:rsidRDefault="00B46673" w:rsidP="00C405DD">
            <w:pPr>
              <w:numPr>
                <w:ilvl w:val="0"/>
                <w:numId w:val="14"/>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Содержание и развитие финансового контроля в России в условиях рыночных реформ.</w:t>
            </w:r>
          </w:p>
        </w:tc>
      </w:tr>
      <w:tr w:rsidR="00B46673" w:rsidRPr="004F118A" w:rsidTr="00FF0FA5">
        <w:tc>
          <w:tcPr>
            <w:tcW w:w="9934" w:type="dxa"/>
          </w:tcPr>
          <w:p w:rsidR="00B46673" w:rsidRPr="005903A2" w:rsidRDefault="00B46673" w:rsidP="00C405DD">
            <w:pPr>
              <w:numPr>
                <w:ilvl w:val="0"/>
                <w:numId w:val="14"/>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Государственный финансовый контроль: вопросы теории и практики.</w:t>
            </w:r>
          </w:p>
        </w:tc>
      </w:tr>
      <w:tr w:rsidR="00B46673" w:rsidRPr="004F118A" w:rsidTr="00FF0FA5">
        <w:tc>
          <w:tcPr>
            <w:tcW w:w="9934" w:type="dxa"/>
          </w:tcPr>
          <w:p w:rsidR="00B46673" w:rsidRPr="005903A2" w:rsidRDefault="00B46673"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Состояние государственного финансового контроля в Российской Федерации и пути развития.</w:t>
            </w:r>
          </w:p>
        </w:tc>
      </w:tr>
      <w:tr w:rsidR="00B46673" w:rsidRPr="004F118A" w:rsidTr="00FF0FA5">
        <w:tc>
          <w:tcPr>
            <w:tcW w:w="9934" w:type="dxa"/>
          </w:tcPr>
          <w:p w:rsidR="00B46673" w:rsidRPr="005903A2" w:rsidRDefault="00B46673"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Роль и значение государственного контроля в решении проблем обеспечения финансовой безопасности Российской Федерации.</w:t>
            </w:r>
          </w:p>
        </w:tc>
      </w:tr>
      <w:tr w:rsidR="00B46673" w:rsidRPr="004F118A" w:rsidTr="00FF0FA5">
        <w:tc>
          <w:tcPr>
            <w:tcW w:w="9934" w:type="dxa"/>
          </w:tcPr>
          <w:p w:rsidR="00B46673" w:rsidRPr="005903A2" w:rsidRDefault="00B46673"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Организация государственного финансового контроля и оценка его эффективности.</w:t>
            </w:r>
          </w:p>
        </w:tc>
      </w:tr>
      <w:tr w:rsidR="00B46673" w:rsidRPr="004F118A" w:rsidTr="00FF0FA5">
        <w:tc>
          <w:tcPr>
            <w:tcW w:w="9934" w:type="dxa"/>
          </w:tcPr>
          <w:p w:rsidR="00B46673" w:rsidRPr="005903A2" w:rsidRDefault="00B46673"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Государственный финансовой контроль в условиях реализации бюджетной реформы.</w:t>
            </w:r>
          </w:p>
        </w:tc>
      </w:tr>
      <w:tr w:rsidR="00B46673" w:rsidRPr="004F118A" w:rsidTr="00FF0FA5">
        <w:tc>
          <w:tcPr>
            <w:tcW w:w="9934" w:type="dxa"/>
          </w:tcPr>
          <w:p w:rsidR="00B46673" w:rsidRPr="005903A2" w:rsidRDefault="00B46673"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Развитие аудита эффективности государственных расходов.</w:t>
            </w:r>
          </w:p>
        </w:tc>
      </w:tr>
      <w:tr w:rsidR="00B46673" w:rsidRPr="004F118A" w:rsidTr="00FF0FA5">
        <w:tc>
          <w:tcPr>
            <w:tcW w:w="9934" w:type="dxa"/>
          </w:tcPr>
          <w:p w:rsidR="00B46673" w:rsidRPr="005903A2" w:rsidRDefault="00B46673"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Механизм реализации аудита эффективности социальных расходов в государственном финансовом контроле.</w:t>
            </w:r>
          </w:p>
        </w:tc>
      </w:tr>
      <w:tr w:rsidR="00B46673" w:rsidRPr="004F118A" w:rsidTr="00FF0FA5">
        <w:tc>
          <w:tcPr>
            <w:tcW w:w="9934" w:type="dxa"/>
          </w:tcPr>
          <w:p w:rsidR="00B46673" w:rsidRPr="005903A2" w:rsidRDefault="00B46673"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 xml:space="preserve">Системная стандартизация финансового контроля: отечественный и </w:t>
            </w:r>
            <w:r w:rsidRPr="005903A2">
              <w:rPr>
                <w:rFonts w:ascii="Times New Roman" w:hAnsi="Times New Roman" w:cs="Times New Roman"/>
                <w:sz w:val="28"/>
                <w:szCs w:val="28"/>
              </w:rPr>
              <w:lastRenderedPageBreak/>
              <w:t>международный опыт.</w:t>
            </w:r>
          </w:p>
        </w:tc>
      </w:tr>
      <w:tr w:rsidR="00B46673" w:rsidRPr="004F118A" w:rsidTr="00FF0FA5">
        <w:tc>
          <w:tcPr>
            <w:tcW w:w="9934" w:type="dxa"/>
          </w:tcPr>
          <w:p w:rsidR="00B46673" w:rsidRPr="005903A2" w:rsidRDefault="00B46673" w:rsidP="00C405DD">
            <w:pPr>
              <w:numPr>
                <w:ilvl w:val="0"/>
                <w:numId w:val="14"/>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lastRenderedPageBreak/>
              <w:t>Организация государственного финансового контроля в Российской Федерации: теория и практика.</w:t>
            </w:r>
          </w:p>
        </w:tc>
      </w:tr>
      <w:tr w:rsidR="00B46673" w:rsidRPr="004F118A" w:rsidTr="00FF0FA5">
        <w:tc>
          <w:tcPr>
            <w:tcW w:w="9934" w:type="dxa"/>
          </w:tcPr>
          <w:p w:rsidR="00B46673" w:rsidRPr="005903A2" w:rsidRDefault="00B46673" w:rsidP="00C405DD">
            <w:pPr>
              <w:numPr>
                <w:ilvl w:val="0"/>
                <w:numId w:val="14"/>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Государственный финансовый контроль в сфере противодействия преступным (скрытым) доходам.</w:t>
            </w:r>
          </w:p>
        </w:tc>
      </w:tr>
      <w:tr w:rsidR="00B46673" w:rsidRPr="004F118A" w:rsidTr="00FF0FA5">
        <w:tc>
          <w:tcPr>
            <w:tcW w:w="9934" w:type="dxa"/>
          </w:tcPr>
          <w:p w:rsidR="00B46673" w:rsidRPr="005903A2" w:rsidRDefault="00B46673" w:rsidP="00C405DD">
            <w:pPr>
              <w:numPr>
                <w:ilvl w:val="0"/>
                <w:numId w:val="12"/>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Страхование.</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и перспективы развития системы страховых отношений.</w:t>
            </w:r>
          </w:p>
        </w:tc>
      </w:tr>
      <w:tr w:rsidR="00B46673" w:rsidRPr="004F118A" w:rsidTr="00FF0FA5">
        <w:tc>
          <w:tcPr>
            <w:tcW w:w="9934" w:type="dxa"/>
          </w:tcPr>
          <w:p w:rsidR="00B46673"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Роль страхования в реализации стратегии социально-экономического развития России.</w:t>
            </w:r>
          </w:p>
          <w:p w:rsidR="00620C3D" w:rsidRPr="005903A2" w:rsidRDefault="00620C3D" w:rsidP="00620C3D">
            <w:pPr>
              <w:numPr>
                <w:ilvl w:val="0"/>
                <w:numId w:val="15"/>
              </w:numPr>
              <w:spacing w:after="0" w:line="288" w:lineRule="auto"/>
              <w:jc w:val="both"/>
              <w:rPr>
                <w:rFonts w:ascii="Times New Roman" w:hAnsi="Times New Roman" w:cs="Times New Roman"/>
                <w:sz w:val="28"/>
                <w:szCs w:val="28"/>
              </w:rPr>
            </w:pPr>
            <w:r w:rsidRPr="00620C3D">
              <w:rPr>
                <w:rFonts w:ascii="Times New Roman" w:hAnsi="Times New Roman" w:cs="Times New Roman"/>
                <w:sz w:val="28"/>
                <w:szCs w:val="28"/>
              </w:rPr>
              <w:t>Роль страхования в социально-экономическом развитии общества</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Развитие системы страхования в условиях </w:t>
            </w:r>
            <w:r w:rsidR="009022C4" w:rsidRPr="005903A2">
              <w:rPr>
                <w:rFonts w:ascii="Times New Roman" w:hAnsi="Times New Roman" w:cs="Times New Roman"/>
                <w:sz w:val="28"/>
                <w:szCs w:val="28"/>
              </w:rPr>
              <w:t>цифровизации общества</w:t>
            </w:r>
            <w:r w:rsidRPr="005903A2">
              <w:rPr>
                <w:rFonts w:ascii="Times New Roman" w:hAnsi="Times New Roman" w:cs="Times New Roman"/>
                <w:sz w:val="28"/>
                <w:szCs w:val="28"/>
              </w:rPr>
              <w:t>.</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Теоретико-методологические аспекты исследования страхового рынка России.</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Страховой рынок России: состояние и перспективы развития.</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Российский рынок страхования: современный потенциал и перспективы развития.</w:t>
            </w:r>
          </w:p>
        </w:tc>
      </w:tr>
      <w:tr w:rsidR="00B46673" w:rsidRPr="004F118A" w:rsidTr="00FF0FA5">
        <w:tc>
          <w:tcPr>
            <w:tcW w:w="9934" w:type="dxa"/>
          </w:tcPr>
          <w:p w:rsidR="00620C3D" w:rsidRPr="00620C3D" w:rsidRDefault="00B46673" w:rsidP="00620C3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Страховой рынок России: современное состояние и место на международном страховом рынке.</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Имущественное страхование, его развитие в </w:t>
            </w:r>
            <w:r w:rsidR="009022C4" w:rsidRPr="005903A2">
              <w:rPr>
                <w:rFonts w:ascii="Times New Roman" w:hAnsi="Times New Roman" w:cs="Times New Roman"/>
                <w:sz w:val="28"/>
                <w:szCs w:val="28"/>
              </w:rPr>
              <w:t>новых экономических условиях.</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Личное страхование, его виды, особенности организации и функционирования.</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Страхование ответственности и тенденции его развития на отечественном страховом рынке.</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Развитие обязательного страхования в современных условиях.</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Развитие системы перестрахования в условиях рынка.</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Развитие системы медицинского страхования в России.</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Государственное регулирование страховой деятельности.</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формирования и размещения страховых резервов.</w:t>
            </w:r>
          </w:p>
        </w:tc>
      </w:tr>
      <w:tr w:rsidR="00B46673" w:rsidRPr="004F118A" w:rsidTr="00FF0FA5">
        <w:tc>
          <w:tcPr>
            <w:tcW w:w="9934" w:type="dxa"/>
          </w:tcPr>
          <w:p w:rsidR="00B46673" w:rsidRPr="005903A2"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Организация финансов страховщика.</w:t>
            </w:r>
          </w:p>
        </w:tc>
      </w:tr>
      <w:tr w:rsidR="00B46673" w:rsidRPr="004F118A" w:rsidTr="00FF0FA5">
        <w:tc>
          <w:tcPr>
            <w:tcW w:w="9934" w:type="dxa"/>
          </w:tcPr>
          <w:p w:rsidR="00B46673" w:rsidRDefault="00B46673" w:rsidP="00C405DD">
            <w:pPr>
              <w:numPr>
                <w:ilvl w:val="0"/>
                <w:numId w:val="15"/>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Финансовая устойчивость страховых компаний в </w:t>
            </w:r>
            <w:r w:rsidR="009022C4" w:rsidRPr="005903A2">
              <w:rPr>
                <w:rFonts w:ascii="Times New Roman" w:hAnsi="Times New Roman" w:cs="Times New Roman"/>
                <w:sz w:val="28"/>
                <w:szCs w:val="28"/>
              </w:rPr>
              <w:t xml:space="preserve">современных </w:t>
            </w:r>
            <w:r w:rsidRPr="005903A2">
              <w:rPr>
                <w:rFonts w:ascii="Times New Roman" w:hAnsi="Times New Roman" w:cs="Times New Roman"/>
                <w:sz w:val="28"/>
                <w:szCs w:val="28"/>
              </w:rPr>
              <w:t>условиях.</w:t>
            </w:r>
          </w:p>
          <w:p w:rsidR="00620C3D" w:rsidRDefault="00620C3D" w:rsidP="00620C3D">
            <w:pPr>
              <w:numPr>
                <w:ilvl w:val="0"/>
                <w:numId w:val="15"/>
              </w:numPr>
              <w:spacing w:after="0" w:line="288" w:lineRule="auto"/>
              <w:jc w:val="both"/>
              <w:rPr>
                <w:rFonts w:ascii="Times New Roman" w:hAnsi="Times New Roman" w:cs="Times New Roman"/>
                <w:sz w:val="28"/>
                <w:szCs w:val="28"/>
              </w:rPr>
            </w:pPr>
            <w:r w:rsidRPr="00620C3D">
              <w:rPr>
                <w:rFonts w:ascii="Times New Roman" w:hAnsi="Times New Roman" w:cs="Times New Roman"/>
                <w:sz w:val="28"/>
                <w:szCs w:val="28"/>
              </w:rPr>
              <w:t>Мировые тенденции и национальные особенности развития страхового рынка</w:t>
            </w:r>
          </w:p>
          <w:p w:rsidR="00620C3D" w:rsidRPr="005903A2" w:rsidRDefault="00620C3D" w:rsidP="00620C3D">
            <w:pPr>
              <w:numPr>
                <w:ilvl w:val="0"/>
                <w:numId w:val="15"/>
              </w:numPr>
              <w:spacing w:after="0" w:line="288" w:lineRule="auto"/>
              <w:jc w:val="both"/>
              <w:rPr>
                <w:rFonts w:ascii="Times New Roman" w:hAnsi="Times New Roman" w:cs="Times New Roman"/>
                <w:sz w:val="28"/>
                <w:szCs w:val="28"/>
              </w:rPr>
            </w:pPr>
            <w:r w:rsidRPr="00620C3D">
              <w:rPr>
                <w:rFonts w:ascii="Times New Roman" w:hAnsi="Times New Roman" w:cs="Times New Roman"/>
                <w:sz w:val="28"/>
                <w:szCs w:val="28"/>
              </w:rPr>
              <w:t>Регулирование инвестиционной деятельности страховых организаций в Р</w:t>
            </w:r>
            <w:r>
              <w:rPr>
                <w:rFonts w:ascii="Times New Roman" w:hAnsi="Times New Roman" w:cs="Times New Roman"/>
                <w:sz w:val="28"/>
                <w:szCs w:val="28"/>
              </w:rPr>
              <w:t xml:space="preserve">оссийской </w:t>
            </w:r>
            <w:r w:rsidRPr="00620C3D">
              <w:rPr>
                <w:rFonts w:ascii="Times New Roman" w:hAnsi="Times New Roman" w:cs="Times New Roman"/>
                <w:sz w:val="28"/>
                <w:szCs w:val="28"/>
              </w:rPr>
              <w:t>Ф</w:t>
            </w:r>
            <w:r>
              <w:rPr>
                <w:rFonts w:ascii="Times New Roman" w:hAnsi="Times New Roman" w:cs="Times New Roman"/>
                <w:sz w:val="28"/>
                <w:szCs w:val="28"/>
              </w:rPr>
              <w:t>едерации</w:t>
            </w:r>
            <w:r w:rsidRPr="00620C3D">
              <w:rPr>
                <w:rFonts w:ascii="Times New Roman" w:hAnsi="Times New Roman" w:cs="Times New Roman"/>
                <w:sz w:val="28"/>
                <w:szCs w:val="28"/>
              </w:rPr>
              <w:t xml:space="preserve"> и за рубежом</w:t>
            </w:r>
          </w:p>
        </w:tc>
      </w:tr>
    </w:tbl>
    <w:p w:rsidR="003E317C" w:rsidRDefault="00511EAB" w:rsidP="00511EAB">
      <w:pPr>
        <w:widowControl w:val="0"/>
        <w:overflowPunct w:val="0"/>
        <w:autoSpaceDE w:val="0"/>
        <w:autoSpaceDN w:val="0"/>
        <w:adjustRightInd w:val="0"/>
        <w:spacing w:after="0" w:line="288" w:lineRule="auto"/>
        <w:textAlignment w:val="baseline"/>
        <w:outlineLvl w:val="0"/>
        <w:rPr>
          <w:rFonts w:ascii="Times New Roman" w:hAnsi="Times New Roman" w:cs="Times New Roman"/>
          <w:b/>
          <w:sz w:val="28"/>
          <w:szCs w:val="28"/>
        </w:rPr>
      </w:pPr>
      <w:r>
        <w:rPr>
          <w:rFonts w:ascii="Times New Roman" w:hAnsi="Times New Roman" w:cs="Times New Roman"/>
          <w:sz w:val="28"/>
          <w:szCs w:val="28"/>
        </w:rPr>
        <w:t>21.</w:t>
      </w:r>
      <w:proofErr w:type="gramStart"/>
      <w:r w:rsidRPr="004943AF">
        <w:rPr>
          <w:rFonts w:ascii="Times New Roman" w:hAnsi="Times New Roman" w:cs="Times New Roman"/>
          <w:sz w:val="28"/>
          <w:szCs w:val="28"/>
        </w:rPr>
        <w:t>Обучающийся</w:t>
      </w:r>
      <w:proofErr w:type="gramEnd"/>
      <w:r w:rsidRPr="004943AF">
        <w:rPr>
          <w:rFonts w:ascii="Times New Roman" w:hAnsi="Times New Roman" w:cs="Times New Roman"/>
          <w:sz w:val="28"/>
          <w:szCs w:val="28"/>
        </w:rPr>
        <w:t xml:space="preserve"> совместно с научным руководителем могут сформулировать иную тему выпускной квалификационной работы в рамках направленности </w:t>
      </w:r>
    </w:p>
    <w:p w:rsidR="00511EAB" w:rsidRDefault="00511EAB"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606136" w:rsidRPr="00751356" w:rsidRDefault="00606136"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r w:rsidRPr="00751356">
        <w:rPr>
          <w:rFonts w:ascii="Times New Roman" w:hAnsi="Times New Roman" w:cs="Times New Roman"/>
          <w:b/>
          <w:sz w:val="28"/>
          <w:szCs w:val="28"/>
        </w:rPr>
        <w:lastRenderedPageBreak/>
        <w:t xml:space="preserve">ПРИЛОЖЕНИЕ </w:t>
      </w:r>
      <w:r w:rsidR="001A408D">
        <w:rPr>
          <w:rFonts w:ascii="Times New Roman" w:hAnsi="Times New Roman" w:cs="Times New Roman"/>
          <w:b/>
          <w:sz w:val="28"/>
          <w:szCs w:val="28"/>
        </w:rPr>
        <w:t>Б</w:t>
      </w:r>
      <w:r w:rsidR="007D51BD">
        <w:rPr>
          <w:rFonts w:ascii="Times New Roman" w:hAnsi="Times New Roman" w:cs="Times New Roman"/>
          <w:b/>
          <w:sz w:val="28"/>
          <w:szCs w:val="28"/>
        </w:rPr>
        <w:t xml:space="preserve"> – Пример оформления титульного листа</w:t>
      </w:r>
    </w:p>
    <w:p w:rsidR="007D51BD" w:rsidRDefault="007D51BD" w:rsidP="00C405DD">
      <w:pPr>
        <w:widowControl w:val="0"/>
        <w:spacing w:after="0" w:line="288" w:lineRule="auto"/>
        <w:jc w:val="center"/>
        <w:rPr>
          <w:rFonts w:ascii="Times New Roman" w:hAnsi="Times New Roman" w:cs="Times New Roman"/>
          <w:sz w:val="28"/>
          <w:szCs w:val="28"/>
        </w:rPr>
      </w:pPr>
    </w:p>
    <w:p w:rsidR="00606136" w:rsidRPr="00751356" w:rsidRDefault="00606136" w:rsidP="00C405DD">
      <w:pPr>
        <w:widowControl w:val="0"/>
        <w:spacing w:after="0" w:line="288" w:lineRule="auto"/>
        <w:jc w:val="center"/>
        <w:rPr>
          <w:rFonts w:ascii="Times New Roman" w:hAnsi="Times New Roman" w:cs="Times New Roman"/>
          <w:sz w:val="28"/>
          <w:szCs w:val="28"/>
        </w:rPr>
      </w:pPr>
      <w:r w:rsidRPr="00751356">
        <w:rPr>
          <w:rFonts w:ascii="Times New Roman" w:hAnsi="Times New Roman" w:cs="Times New Roman"/>
          <w:sz w:val="28"/>
          <w:szCs w:val="28"/>
        </w:rPr>
        <w:t xml:space="preserve">МИНИСТЕРСТВО </w:t>
      </w:r>
      <w:r w:rsidR="007B43FF">
        <w:rPr>
          <w:rFonts w:ascii="Times New Roman" w:hAnsi="Times New Roman" w:cs="Times New Roman"/>
          <w:sz w:val="28"/>
          <w:szCs w:val="28"/>
        </w:rPr>
        <w:t>НАУКИ И ВЫСШЕГО ОБРАЗОВАНИЯ</w:t>
      </w:r>
      <w:r w:rsidRPr="00751356">
        <w:rPr>
          <w:rFonts w:ascii="Times New Roman" w:hAnsi="Times New Roman" w:cs="Times New Roman"/>
          <w:sz w:val="28"/>
          <w:szCs w:val="28"/>
        </w:rPr>
        <w:t xml:space="preserve"> РОССИЙСКОЙ</w:t>
      </w:r>
    </w:p>
    <w:p w:rsidR="00606136" w:rsidRPr="00751356" w:rsidRDefault="00606136" w:rsidP="00C405DD">
      <w:pPr>
        <w:widowControl w:val="0"/>
        <w:spacing w:after="0" w:line="288" w:lineRule="auto"/>
        <w:jc w:val="center"/>
        <w:rPr>
          <w:rFonts w:ascii="Times New Roman" w:hAnsi="Times New Roman" w:cs="Times New Roman"/>
          <w:sz w:val="28"/>
          <w:szCs w:val="28"/>
        </w:rPr>
      </w:pPr>
      <w:r w:rsidRPr="00751356">
        <w:rPr>
          <w:rFonts w:ascii="Times New Roman" w:hAnsi="Times New Roman" w:cs="Times New Roman"/>
          <w:sz w:val="28"/>
          <w:szCs w:val="28"/>
        </w:rPr>
        <w:t>ФЕДЕРАЦИИ</w:t>
      </w:r>
    </w:p>
    <w:p w:rsidR="00606136" w:rsidRPr="00751356" w:rsidRDefault="00606136" w:rsidP="00C405DD">
      <w:pPr>
        <w:widowControl w:val="0"/>
        <w:spacing w:after="0" w:line="288" w:lineRule="auto"/>
        <w:jc w:val="center"/>
        <w:rPr>
          <w:rFonts w:ascii="Times New Roman" w:hAnsi="Times New Roman" w:cs="Times New Roman"/>
          <w:sz w:val="28"/>
          <w:szCs w:val="28"/>
        </w:rPr>
      </w:pPr>
    </w:p>
    <w:p w:rsidR="00606136" w:rsidRPr="00751356" w:rsidRDefault="00606136" w:rsidP="00C405DD">
      <w:pPr>
        <w:widowControl w:val="0"/>
        <w:spacing w:after="0" w:line="288" w:lineRule="auto"/>
        <w:jc w:val="center"/>
        <w:rPr>
          <w:rFonts w:ascii="Times New Roman" w:hAnsi="Times New Roman" w:cs="Times New Roman"/>
          <w:sz w:val="28"/>
          <w:szCs w:val="28"/>
        </w:rPr>
      </w:pPr>
      <w:r w:rsidRPr="00751356">
        <w:rPr>
          <w:rFonts w:ascii="Times New Roman" w:hAnsi="Times New Roman" w:cs="Times New Roman"/>
          <w:sz w:val="28"/>
          <w:szCs w:val="28"/>
        </w:rPr>
        <w:t>РОСТОВСКИЙ ГОСУДАРСТВЕННЫЙ ЭКОНОМИЧЕСКИЙ  УНИВЕРСИТЕТ  (РИНХ)</w:t>
      </w:r>
    </w:p>
    <w:p w:rsidR="00606136" w:rsidRPr="00751356" w:rsidRDefault="00606136" w:rsidP="00C405DD">
      <w:pPr>
        <w:widowControl w:val="0"/>
        <w:spacing w:after="0" w:line="288" w:lineRule="auto"/>
        <w:jc w:val="center"/>
        <w:rPr>
          <w:rFonts w:ascii="Times New Roman" w:hAnsi="Times New Roman" w:cs="Times New Roman"/>
          <w:b/>
          <w:sz w:val="28"/>
          <w:szCs w:val="28"/>
        </w:rPr>
      </w:pPr>
    </w:p>
    <w:p w:rsidR="00606136" w:rsidRPr="00751356" w:rsidRDefault="00C70468" w:rsidP="00C405DD">
      <w:pPr>
        <w:widowControl w:val="0"/>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Факультет Экономики и ф</w:t>
      </w:r>
      <w:r w:rsidR="00606136" w:rsidRPr="00751356">
        <w:rPr>
          <w:rFonts w:ascii="Times New Roman" w:hAnsi="Times New Roman" w:cs="Times New Roman"/>
          <w:b/>
          <w:sz w:val="28"/>
          <w:szCs w:val="28"/>
        </w:rPr>
        <w:t>инансов</w:t>
      </w:r>
    </w:p>
    <w:p w:rsidR="00606136" w:rsidRPr="00751356" w:rsidRDefault="00606136" w:rsidP="00C405DD">
      <w:pPr>
        <w:widowControl w:val="0"/>
        <w:spacing w:after="0" w:line="288" w:lineRule="auto"/>
        <w:jc w:val="center"/>
        <w:rPr>
          <w:rFonts w:ascii="Times New Roman" w:hAnsi="Times New Roman" w:cs="Times New Roman"/>
          <w:b/>
          <w:sz w:val="28"/>
          <w:szCs w:val="28"/>
        </w:rPr>
      </w:pPr>
      <w:r w:rsidRPr="00751356">
        <w:rPr>
          <w:rFonts w:ascii="Times New Roman" w:hAnsi="Times New Roman" w:cs="Times New Roman"/>
          <w:b/>
          <w:sz w:val="28"/>
          <w:szCs w:val="28"/>
        </w:rPr>
        <w:t xml:space="preserve">Кафедра </w:t>
      </w:r>
      <w:r w:rsidR="00C70468">
        <w:rPr>
          <w:rFonts w:ascii="Times New Roman" w:hAnsi="Times New Roman" w:cs="Times New Roman"/>
          <w:b/>
          <w:sz w:val="28"/>
          <w:szCs w:val="28"/>
        </w:rPr>
        <w:t>«</w:t>
      </w:r>
      <w:r w:rsidRPr="00751356">
        <w:rPr>
          <w:rFonts w:ascii="Times New Roman" w:hAnsi="Times New Roman" w:cs="Times New Roman"/>
          <w:b/>
          <w:sz w:val="28"/>
          <w:szCs w:val="28"/>
        </w:rPr>
        <w:t>Финансы</w:t>
      </w:r>
      <w:r w:rsidR="00C70468">
        <w:rPr>
          <w:rFonts w:ascii="Times New Roman" w:hAnsi="Times New Roman" w:cs="Times New Roman"/>
          <w:b/>
          <w:sz w:val="28"/>
          <w:szCs w:val="28"/>
        </w:rPr>
        <w:t>»</w:t>
      </w:r>
    </w:p>
    <w:p w:rsidR="00606136" w:rsidRPr="00751356" w:rsidRDefault="00606136" w:rsidP="00C405DD">
      <w:pPr>
        <w:widowControl w:val="0"/>
        <w:spacing w:after="0" w:line="288" w:lineRule="auto"/>
        <w:jc w:val="center"/>
        <w:rPr>
          <w:rFonts w:ascii="Times New Roman" w:hAnsi="Times New Roman" w:cs="Times New Roman"/>
          <w:sz w:val="28"/>
          <w:szCs w:val="28"/>
        </w:rPr>
      </w:pPr>
    </w:p>
    <w:p w:rsidR="00606136" w:rsidRPr="00751356" w:rsidRDefault="00606136" w:rsidP="00C405DD">
      <w:pPr>
        <w:widowControl w:val="0"/>
        <w:spacing w:after="0" w:line="288" w:lineRule="auto"/>
        <w:jc w:val="right"/>
        <w:rPr>
          <w:rFonts w:ascii="Times New Roman" w:hAnsi="Times New Roman" w:cs="Times New Roman"/>
          <w:sz w:val="28"/>
          <w:szCs w:val="28"/>
        </w:rPr>
      </w:pPr>
      <w:r w:rsidRPr="00751356">
        <w:rPr>
          <w:rFonts w:ascii="Times New Roman" w:hAnsi="Times New Roman" w:cs="Times New Roman"/>
          <w:sz w:val="28"/>
          <w:szCs w:val="28"/>
        </w:rPr>
        <w:t xml:space="preserve">                                                                 ДОПУСТИТЬ К ЗАЩИТЕ</w:t>
      </w:r>
    </w:p>
    <w:p w:rsidR="00606136" w:rsidRPr="00751356" w:rsidRDefault="00606136" w:rsidP="00C405DD">
      <w:pPr>
        <w:widowControl w:val="0"/>
        <w:spacing w:after="0" w:line="288" w:lineRule="auto"/>
        <w:jc w:val="right"/>
        <w:rPr>
          <w:rFonts w:ascii="Times New Roman" w:hAnsi="Times New Roman" w:cs="Times New Roman"/>
          <w:sz w:val="28"/>
          <w:szCs w:val="28"/>
        </w:rPr>
      </w:pPr>
      <w:r w:rsidRPr="00751356">
        <w:rPr>
          <w:rFonts w:ascii="Times New Roman" w:hAnsi="Times New Roman" w:cs="Times New Roman"/>
          <w:sz w:val="28"/>
          <w:szCs w:val="28"/>
        </w:rPr>
        <w:t xml:space="preserve">Зав. кафедрой _______________ </w:t>
      </w:r>
    </w:p>
    <w:p w:rsidR="00606136" w:rsidRPr="00751356" w:rsidRDefault="00606136" w:rsidP="00C405DD">
      <w:pPr>
        <w:widowControl w:val="0"/>
        <w:spacing w:after="0" w:line="288" w:lineRule="auto"/>
        <w:jc w:val="right"/>
        <w:rPr>
          <w:rFonts w:ascii="Times New Roman" w:hAnsi="Times New Roman" w:cs="Times New Roman"/>
          <w:sz w:val="28"/>
          <w:szCs w:val="28"/>
        </w:rPr>
      </w:pPr>
      <w:r w:rsidRPr="00751356">
        <w:rPr>
          <w:rFonts w:ascii="Times New Roman" w:hAnsi="Times New Roman" w:cs="Times New Roman"/>
          <w:sz w:val="28"/>
          <w:szCs w:val="28"/>
        </w:rPr>
        <w:t>д.э.н., профессор Романова Т.Ф.</w:t>
      </w:r>
    </w:p>
    <w:p w:rsidR="00606136" w:rsidRPr="00751356" w:rsidRDefault="00606136" w:rsidP="00C405DD">
      <w:pPr>
        <w:widowControl w:val="0"/>
        <w:spacing w:after="0" w:line="288" w:lineRule="auto"/>
        <w:jc w:val="right"/>
        <w:rPr>
          <w:rFonts w:ascii="Times New Roman" w:hAnsi="Times New Roman" w:cs="Times New Roman"/>
          <w:sz w:val="28"/>
          <w:szCs w:val="28"/>
        </w:rPr>
      </w:pPr>
      <w:r w:rsidRPr="00751356">
        <w:rPr>
          <w:rFonts w:ascii="Times New Roman" w:hAnsi="Times New Roman" w:cs="Times New Roman"/>
          <w:sz w:val="28"/>
          <w:szCs w:val="28"/>
        </w:rPr>
        <w:t xml:space="preserve"> «____»__________________20</w:t>
      </w:r>
      <w:r w:rsidR="00C70468">
        <w:rPr>
          <w:rFonts w:ascii="Times New Roman" w:hAnsi="Times New Roman" w:cs="Times New Roman"/>
          <w:sz w:val="28"/>
          <w:szCs w:val="28"/>
        </w:rPr>
        <w:t>_</w:t>
      </w:r>
      <w:r w:rsidRPr="00751356">
        <w:rPr>
          <w:rFonts w:ascii="Times New Roman" w:hAnsi="Times New Roman" w:cs="Times New Roman"/>
          <w:sz w:val="28"/>
          <w:szCs w:val="28"/>
        </w:rPr>
        <w:t xml:space="preserve"> г.</w:t>
      </w:r>
    </w:p>
    <w:p w:rsidR="00606136" w:rsidRPr="00751356" w:rsidRDefault="00606136" w:rsidP="00C405DD">
      <w:pPr>
        <w:widowControl w:val="0"/>
        <w:tabs>
          <w:tab w:val="left" w:pos="5416"/>
        </w:tabs>
        <w:spacing w:after="0" w:line="288" w:lineRule="auto"/>
        <w:rPr>
          <w:rFonts w:ascii="Times New Roman" w:hAnsi="Times New Roman" w:cs="Times New Roman"/>
          <w:sz w:val="24"/>
          <w:szCs w:val="24"/>
          <w:lang w:eastAsia="zh-CN"/>
        </w:rPr>
      </w:pPr>
      <w:r w:rsidRPr="00751356">
        <w:rPr>
          <w:rFonts w:ascii="Times New Roman" w:hAnsi="Times New Roman" w:cs="Times New Roman"/>
          <w:sz w:val="24"/>
          <w:szCs w:val="24"/>
          <w:lang w:eastAsia="zh-CN"/>
        </w:rPr>
        <w:tab/>
      </w:r>
    </w:p>
    <w:p w:rsidR="00606136" w:rsidRPr="00751356" w:rsidRDefault="00606136" w:rsidP="00C405DD">
      <w:pPr>
        <w:widowControl w:val="0"/>
        <w:spacing w:after="0" w:line="288" w:lineRule="auto"/>
        <w:rPr>
          <w:rFonts w:ascii="Times New Roman" w:hAnsi="Times New Roman" w:cs="Times New Roman"/>
          <w:sz w:val="24"/>
          <w:szCs w:val="24"/>
          <w:lang w:eastAsia="zh-CN"/>
        </w:rPr>
      </w:pPr>
    </w:p>
    <w:p w:rsidR="00606136" w:rsidRPr="00751356" w:rsidRDefault="00606136" w:rsidP="00C405DD">
      <w:pPr>
        <w:widowControl w:val="0"/>
        <w:spacing w:after="0" w:line="288" w:lineRule="auto"/>
        <w:rPr>
          <w:rFonts w:ascii="Times New Roman" w:hAnsi="Times New Roman" w:cs="Times New Roman"/>
          <w:sz w:val="24"/>
          <w:szCs w:val="24"/>
          <w:lang w:eastAsia="zh-CN"/>
        </w:rPr>
      </w:pPr>
    </w:p>
    <w:p w:rsidR="00606136" w:rsidRPr="00751356" w:rsidRDefault="00606136" w:rsidP="00C405DD">
      <w:pPr>
        <w:widowControl w:val="0"/>
        <w:spacing w:after="0" w:line="288" w:lineRule="auto"/>
        <w:rPr>
          <w:rFonts w:ascii="Times New Roman" w:hAnsi="Times New Roman" w:cs="Times New Roman"/>
          <w:sz w:val="24"/>
          <w:szCs w:val="24"/>
          <w:lang w:eastAsia="zh-CN"/>
        </w:rPr>
      </w:pPr>
    </w:p>
    <w:p w:rsidR="00606136" w:rsidRPr="00751356" w:rsidRDefault="00606136" w:rsidP="00C405DD">
      <w:pPr>
        <w:widowControl w:val="0"/>
        <w:tabs>
          <w:tab w:val="left" w:pos="270"/>
        </w:tabs>
        <w:spacing w:after="0" w:line="288" w:lineRule="auto"/>
        <w:jc w:val="center"/>
        <w:outlineLvl w:val="3"/>
        <w:rPr>
          <w:rFonts w:ascii="Times New Roman" w:hAnsi="Times New Roman" w:cs="Times New Roman"/>
          <w:b/>
          <w:bCs/>
          <w:sz w:val="28"/>
          <w:szCs w:val="28"/>
        </w:rPr>
      </w:pPr>
      <w:r w:rsidRPr="00751356">
        <w:rPr>
          <w:rFonts w:ascii="Times New Roman" w:hAnsi="Times New Roman" w:cs="Times New Roman"/>
          <w:b/>
          <w:bCs/>
          <w:sz w:val="28"/>
          <w:szCs w:val="28"/>
        </w:rPr>
        <w:t>ВЫПУСКНАЯ КВАЛИФИКАЦИОННАЯ РАБОТА</w:t>
      </w:r>
    </w:p>
    <w:p w:rsidR="00606136" w:rsidRPr="00751356" w:rsidRDefault="00606136" w:rsidP="00C405DD">
      <w:pPr>
        <w:widowControl w:val="0"/>
        <w:tabs>
          <w:tab w:val="left" w:pos="270"/>
        </w:tabs>
        <w:spacing w:after="0" w:line="288" w:lineRule="auto"/>
        <w:jc w:val="center"/>
        <w:outlineLvl w:val="3"/>
        <w:rPr>
          <w:rFonts w:ascii="Times New Roman" w:hAnsi="Times New Roman" w:cs="Times New Roman"/>
          <w:b/>
          <w:bCs/>
          <w:sz w:val="28"/>
          <w:szCs w:val="28"/>
        </w:rPr>
      </w:pPr>
      <w:r w:rsidRPr="00751356">
        <w:rPr>
          <w:rFonts w:ascii="Times New Roman" w:hAnsi="Times New Roman" w:cs="Times New Roman"/>
          <w:b/>
          <w:bCs/>
          <w:sz w:val="28"/>
          <w:szCs w:val="28"/>
        </w:rPr>
        <w:t>на тему:</w:t>
      </w:r>
    </w:p>
    <w:p w:rsidR="00606136" w:rsidRPr="00751356" w:rsidRDefault="00606136" w:rsidP="00C405DD">
      <w:pPr>
        <w:widowControl w:val="0"/>
        <w:spacing w:after="0" w:line="288" w:lineRule="auto"/>
        <w:jc w:val="center"/>
        <w:rPr>
          <w:rFonts w:ascii="Times New Roman" w:hAnsi="Times New Roman" w:cs="Times New Roman"/>
          <w:sz w:val="36"/>
          <w:szCs w:val="36"/>
        </w:rPr>
      </w:pPr>
      <w:r w:rsidRPr="00751356">
        <w:rPr>
          <w:rFonts w:ascii="Times New Roman" w:hAnsi="Times New Roman" w:cs="Times New Roman"/>
          <w:sz w:val="36"/>
          <w:szCs w:val="36"/>
        </w:rPr>
        <w:t>«</w:t>
      </w:r>
      <w:r w:rsidR="00FF102D">
        <w:rPr>
          <w:rFonts w:ascii="Times New Roman" w:hAnsi="Times New Roman" w:cs="Times New Roman"/>
          <w:sz w:val="36"/>
          <w:szCs w:val="36"/>
        </w:rPr>
        <w:t>___________________________________</w:t>
      </w:r>
      <w:r w:rsidRPr="00751356">
        <w:rPr>
          <w:rFonts w:ascii="Times New Roman" w:hAnsi="Times New Roman" w:cs="Times New Roman"/>
          <w:sz w:val="36"/>
          <w:szCs w:val="36"/>
        </w:rPr>
        <w:t>»</w:t>
      </w:r>
    </w:p>
    <w:p w:rsidR="00606136" w:rsidRPr="00751356" w:rsidRDefault="00606136" w:rsidP="00C405DD">
      <w:pPr>
        <w:widowControl w:val="0"/>
        <w:spacing w:after="0" w:line="288" w:lineRule="auto"/>
        <w:jc w:val="both"/>
        <w:rPr>
          <w:rFonts w:ascii="Times New Roman" w:hAnsi="Times New Roman" w:cs="Times New Roman"/>
          <w:sz w:val="28"/>
          <w:szCs w:val="28"/>
        </w:rPr>
      </w:pPr>
    </w:p>
    <w:p w:rsidR="00606136" w:rsidRPr="00751356" w:rsidRDefault="003144BD" w:rsidP="00C405DD">
      <w:pPr>
        <w:widowControl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Автор</w:t>
      </w:r>
      <w:r w:rsidR="00606136" w:rsidRPr="00751356">
        <w:rPr>
          <w:rFonts w:ascii="Times New Roman" w:hAnsi="Times New Roman" w:cs="Times New Roman"/>
          <w:sz w:val="28"/>
          <w:szCs w:val="28"/>
        </w:rPr>
        <w:t>:</w:t>
      </w:r>
    </w:p>
    <w:p w:rsidR="00606136" w:rsidRPr="00751356" w:rsidRDefault="003144BD" w:rsidP="00C405DD">
      <w:pPr>
        <w:widowControl w:val="0"/>
        <w:tabs>
          <w:tab w:val="left" w:pos="27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с</w:t>
      </w:r>
      <w:r w:rsidR="00606136" w:rsidRPr="00751356">
        <w:rPr>
          <w:rFonts w:ascii="Times New Roman" w:hAnsi="Times New Roman" w:cs="Times New Roman"/>
          <w:sz w:val="28"/>
          <w:szCs w:val="28"/>
        </w:rPr>
        <w:t>тудент(ка) гр</w:t>
      </w:r>
      <w:r>
        <w:rPr>
          <w:rFonts w:ascii="Times New Roman" w:hAnsi="Times New Roman" w:cs="Times New Roman"/>
          <w:sz w:val="28"/>
          <w:szCs w:val="28"/>
        </w:rPr>
        <w:t>уппы</w:t>
      </w:r>
      <w:r w:rsidR="00606136" w:rsidRPr="00751356">
        <w:rPr>
          <w:rFonts w:ascii="Times New Roman" w:hAnsi="Times New Roman" w:cs="Times New Roman"/>
          <w:sz w:val="28"/>
          <w:szCs w:val="28"/>
        </w:rPr>
        <w:t xml:space="preserve"> </w:t>
      </w:r>
      <w:r w:rsidR="00FF102D">
        <w:rPr>
          <w:rFonts w:ascii="Times New Roman" w:hAnsi="Times New Roman" w:cs="Times New Roman"/>
          <w:sz w:val="28"/>
          <w:szCs w:val="28"/>
        </w:rPr>
        <w:t>__________</w:t>
      </w:r>
      <w:bookmarkStart w:id="0" w:name="_GoBack"/>
      <w:bookmarkEnd w:id="0"/>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r w:rsidRPr="00751356">
        <w:rPr>
          <w:rFonts w:ascii="Times New Roman" w:hAnsi="Times New Roman" w:cs="Times New Roman"/>
          <w:sz w:val="28"/>
          <w:szCs w:val="28"/>
        </w:rPr>
        <w:t>Направление 38.03.01 «Экономика»</w:t>
      </w:r>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r w:rsidRPr="00751356">
        <w:rPr>
          <w:rFonts w:ascii="Times New Roman" w:hAnsi="Times New Roman" w:cs="Times New Roman"/>
          <w:sz w:val="28"/>
          <w:szCs w:val="28"/>
        </w:rPr>
        <w:t xml:space="preserve">Профиль 38.03.01.07 «Финансы и кредит»                        </w:t>
      </w:r>
      <w:r w:rsidR="00FF102D">
        <w:rPr>
          <w:rFonts w:ascii="Times New Roman" w:hAnsi="Times New Roman" w:cs="Times New Roman"/>
          <w:sz w:val="28"/>
          <w:szCs w:val="28"/>
        </w:rPr>
        <w:t xml:space="preserve">   </w:t>
      </w:r>
      <w:r w:rsidRPr="00751356">
        <w:rPr>
          <w:rFonts w:ascii="Times New Roman" w:hAnsi="Times New Roman" w:cs="Times New Roman"/>
          <w:sz w:val="28"/>
          <w:szCs w:val="28"/>
        </w:rPr>
        <w:t xml:space="preserve">          И.О. Фамилия</w:t>
      </w:r>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r w:rsidRPr="00751356">
        <w:rPr>
          <w:rFonts w:ascii="Times New Roman" w:hAnsi="Times New Roman" w:cs="Times New Roman"/>
          <w:sz w:val="28"/>
          <w:szCs w:val="28"/>
        </w:rPr>
        <w:t>Руководитель выпускной</w:t>
      </w:r>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r w:rsidRPr="00751356">
        <w:rPr>
          <w:rFonts w:ascii="Times New Roman" w:hAnsi="Times New Roman" w:cs="Times New Roman"/>
          <w:sz w:val="28"/>
          <w:szCs w:val="28"/>
        </w:rPr>
        <w:t>квалификационной работы</w:t>
      </w:r>
    </w:p>
    <w:p w:rsidR="00606136" w:rsidRPr="00751356" w:rsidRDefault="00FF102D" w:rsidP="00C405DD">
      <w:pPr>
        <w:widowControl w:val="0"/>
        <w:tabs>
          <w:tab w:val="left" w:pos="270"/>
        </w:tabs>
        <w:spacing w:after="0" w:line="288" w:lineRule="auto"/>
        <w:jc w:val="both"/>
        <w:rPr>
          <w:rFonts w:ascii="Times New Roman" w:hAnsi="Times New Roman" w:cs="Times New Roman"/>
          <w:sz w:val="28"/>
          <w:szCs w:val="28"/>
        </w:rPr>
      </w:pPr>
      <w:proofErr w:type="spellStart"/>
      <w:r>
        <w:rPr>
          <w:rFonts w:ascii="Times New Roman" w:hAnsi="Times New Roman" w:cs="Times New Roman"/>
          <w:sz w:val="28"/>
          <w:szCs w:val="28"/>
        </w:rPr>
        <w:t>уч.степень</w:t>
      </w:r>
      <w:proofErr w:type="spellEnd"/>
      <w:r>
        <w:rPr>
          <w:rFonts w:ascii="Times New Roman" w:hAnsi="Times New Roman" w:cs="Times New Roman"/>
          <w:sz w:val="28"/>
          <w:szCs w:val="28"/>
        </w:rPr>
        <w:t>, звание</w:t>
      </w:r>
      <w:r w:rsidR="00606136" w:rsidRPr="00751356">
        <w:rPr>
          <w:rFonts w:ascii="Times New Roman" w:hAnsi="Times New Roman" w:cs="Times New Roman"/>
          <w:sz w:val="28"/>
          <w:szCs w:val="28"/>
        </w:rPr>
        <w:t xml:space="preserve">                                                                </w:t>
      </w:r>
      <w:r>
        <w:rPr>
          <w:rFonts w:ascii="Times New Roman" w:hAnsi="Times New Roman" w:cs="Times New Roman"/>
          <w:sz w:val="28"/>
          <w:szCs w:val="28"/>
        </w:rPr>
        <w:t xml:space="preserve"> </w:t>
      </w:r>
      <w:r w:rsidR="00606136" w:rsidRPr="00751356">
        <w:rPr>
          <w:rFonts w:ascii="Times New Roman" w:hAnsi="Times New Roman" w:cs="Times New Roman"/>
          <w:sz w:val="28"/>
          <w:szCs w:val="28"/>
        </w:rPr>
        <w:t xml:space="preserve">            И.О. Фамилия</w:t>
      </w:r>
    </w:p>
    <w:p w:rsidR="00606136" w:rsidRDefault="00606136" w:rsidP="00C405DD">
      <w:pPr>
        <w:widowControl w:val="0"/>
        <w:tabs>
          <w:tab w:val="left" w:pos="270"/>
        </w:tabs>
        <w:spacing w:after="0" w:line="288" w:lineRule="auto"/>
        <w:jc w:val="both"/>
        <w:rPr>
          <w:rFonts w:ascii="Times New Roman" w:hAnsi="Times New Roman" w:cs="Times New Roman"/>
          <w:sz w:val="28"/>
          <w:szCs w:val="28"/>
        </w:rPr>
      </w:pPr>
    </w:p>
    <w:p w:rsidR="007D51BD" w:rsidRDefault="007D51BD" w:rsidP="00C405DD">
      <w:pPr>
        <w:widowControl w:val="0"/>
        <w:tabs>
          <w:tab w:val="left" w:pos="270"/>
        </w:tabs>
        <w:spacing w:after="0" w:line="288" w:lineRule="auto"/>
        <w:jc w:val="both"/>
        <w:rPr>
          <w:rFonts w:ascii="Times New Roman" w:hAnsi="Times New Roman" w:cs="Times New Roman"/>
          <w:sz w:val="28"/>
          <w:szCs w:val="28"/>
        </w:rPr>
      </w:pPr>
    </w:p>
    <w:p w:rsidR="00FF102D" w:rsidRDefault="00FF102D" w:rsidP="00C405DD">
      <w:pPr>
        <w:widowControl w:val="0"/>
        <w:tabs>
          <w:tab w:val="left" w:pos="270"/>
        </w:tabs>
        <w:spacing w:after="0" w:line="288" w:lineRule="auto"/>
        <w:jc w:val="both"/>
        <w:rPr>
          <w:rFonts w:ascii="Times New Roman" w:hAnsi="Times New Roman" w:cs="Times New Roman"/>
          <w:sz w:val="28"/>
          <w:szCs w:val="28"/>
        </w:rPr>
      </w:pPr>
    </w:p>
    <w:p w:rsidR="00FF102D" w:rsidRPr="00751356" w:rsidRDefault="00FF102D" w:rsidP="00C405DD">
      <w:pPr>
        <w:widowControl w:val="0"/>
        <w:tabs>
          <w:tab w:val="left" w:pos="270"/>
        </w:tabs>
        <w:spacing w:after="0" w:line="288" w:lineRule="auto"/>
        <w:jc w:val="both"/>
        <w:rPr>
          <w:rFonts w:ascii="Times New Roman" w:hAnsi="Times New Roman" w:cs="Times New Roman"/>
          <w:sz w:val="28"/>
          <w:szCs w:val="28"/>
        </w:rPr>
      </w:pPr>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p>
    <w:p w:rsidR="00606136" w:rsidRPr="00751356" w:rsidRDefault="00606136" w:rsidP="00C405DD">
      <w:pPr>
        <w:widowControl w:val="0"/>
        <w:tabs>
          <w:tab w:val="left" w:pos="270"/>
        </w:tabs>
        <w:spacing w:after="0" w:line="288" w:lineRule="auto"/>
        <w:jc w:val="center"/>
        <w:rPr>
          <w:rFonts w:ascii="Times New Roman" w:hAnsi="Times New Roman" w:cs="Times New Roman"/>
          <w:sz w:val="28"/>
          <w:szCs w:val="28"/>
        </w:rPr>
      </w:pPr>
      <w:r w:rsidRPr="00751356">
        <w:rPr>
          <w:rFonts w:ascii="Times New Roman" w:hAnsi="Times New Roman" w:cs="Times New Roman"/>
          <w:sz w:val="28"/>
          <w:szCs w:val="28"/>
        </w:rPr>
        <w:t>Ростов-на-Дону</w:t>
      </w:r>
      <w:r w:rsidR="007D51BD">
        <w:rPr>
          <w:rFonts w:ascii="Times New Roman" w:hAnsi="Times New Roman" w:cs="Times New Roman"/>
          <w:sz w:val="28"/>
          <w:szCs w:val="28"/>
        </w:rPr>
        <w:t xml:space="preserve">, </w:t>
      </w:r>
      <w:r w:rsidR="00C70468">
        <w:rPr>
          <w:rFonts w:ascii="Times New Roman" w:hAnsi="Times New Roman" w:cs="Times New Roman"/>
          <w:sz w:val="28"/>
          <w:szCs w:val="28"/>
        </w:rPr>
        <w:t>20_</w:t>
      </w:r>
    </w:p>
    <w:p w:rsidR="00606136" w:rsidRPr="00751356" w:rsidRDefault="00606136"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r w:rsidRPr="00751356">
        <w:rPr>
          <w:rFonts w:ascii="Times New Roman" w:hAnsi="Times New Roman" w:cs="Times New Roman"/>
          <w:b/>
          <w:sz w:val="28"/>
          <w:szCs w:val="28"/>
        </w:rPr>
        <w:lastRenderedPageBreak/>
        <w:t xml:space="preserve">ПРИЛОЖЕНИЕ </w:t>
      </w:r>
      <w:r w:rsidR="001A408D">
        <w:rPr>
          <w:rFonts w:ascii="Times New Roman" w:hAnsi="Times New Roman" w:cs="Times New Roman"/>
          <w:b/>
          <w:sz w:val="28"/>
          <w:szCs w:val="28"/>
        </w:rPr>
        <w:t>В</w:t>
      </w:r>
      <w:r w:rsidR="00FD1818">
        <w:rPr>
          <w:rFonts w:ascii="Times New Roman" w:hAnsi="Times New Roman" w:cs="Times New Roman"/>
          <w:b/>
          <w:sz w:val="28"/>
          <w:szCs w:val="28"/>
        </w:rPr>
        <w:t xml:space="preserve"> -  Пример оформления содержания</w:t>
      </w:r>
    </w:p>
    <w:p w:rsidR="00606136" w:rsidRPr="00751356" w:rsidRDefault="00606136"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p>
    <w:p w:rsidR="00606136" w:rsidRPr="00751356" w:rsidRDefault="00606136" w:rsidP="00C405DD">
      <w:pPr>
        <w:widowControl w:val="0"/>
        <w:shd w:val="clear" w:color="auto" w:fill="FFFFFF"/>
        <w:spacing w:after="0" w:line="288" w:lineRule="auto"/>
        <w:jc w:val="center"/>
        <w:rPr>
          <w:rFonts w:ascii="Times New Roman" w:hAnsi="Times New Roman" w:cs="Times New Roman"/>
          <w:b/>
          <w:bCs/>
          <w:sz w:val="28"/>
          <w:szCs w:val="28"/>
        </w:rPr>
      </w:pPr>
      <w:r w:rsidRPr="00751356">
        <w:rPr>
          <w:rFonts w:ascii="Times New Roman" w:hAnsi="Times New Roman" w:cs="Times New Roman"/>
          <w:b/>
          <w:bCs/>
          <w:sz w:val="28"/>
          <w:szCs w:val="28"/>
        </w:rPr>
        <w:t>Содержание</w:t>
      </w:r>
    </w:p>
    <w:tbl>
      <w:tblPr>
        <w:tblW w:w="9339" w:type="dxa"/>
        <w:tblInd w:w="392" w:type="dxa"/>
        <w:tblLook w:val="01E0" w:firstRow="1" w:lastRow="1" w:firstColumn="1" w:lastColumn="1" w:noHBand="0" w:noVBand="0"/>
      </w:tblPr>
      <w:tblGrid>
        <w:gridCol w:w="1417"/>
        <w:gridCol w:w="7230"/>
        <w:gridCol w:w="692"/>
      </w:tblGrid>
      <w:tr w:rsidR="00606136" w:rsidRPr="00751356" w:rsidTr="004703E4">
        <w:tc>
          <w:tcPr>
            <w:tcW w:w="8647" w:type="dxa"/>
            <w:gridSpan w:val="2"/>
            <w:hideMark/>
          </w:tcPr>
          <w:p w:rsidR="00606136" w:rsidRPr="00751356" w:rsidRDefault="00606136" w:rsidP="00C405DD">
            <w:pPr>
              <w:widowControl w:val="0"/>
              <w:overflowPunct w:val="0"/>
              <w:autoSpaceDE w:val="0"/>
              <w:autoSpaceDN w:val="0"/>
              <w:adjustRightInd w:val="0"/>
              <w:spacing w:after="0" w:line="288" w:lineRule="auto"/>
              <w:textAlignment w:val="baseline"/>
              <w:rPr>
                <w:rFonts w:ascii="Times New Roman" w:hAnsi="Times New Roman" w:cs="Times New Roman"/>
                <w:sz w:val="28"/>
                <w:szCs w:val="28"/>
              </w:rPr>
            </w:pPr>
            <w:r w:rsidRPr="00751356">
              <w:rPr>
                <w:rFonts w:ascii="Times New Roman" w:hAnsi="Times New Roman" w:cs="Times New Roman"/>
                <w:sz w:val="28"/>
                <w:szCs w:val="28"/>
              </w:rPr>
              <w:t>Введение</w:t>
            </w:r>
          </w:p>
        </w:tc>
        <w:tc>
          <w:tcPr>
            <w:tcW w:w="692" w:type="dxa"/>
            <w:hideMark/>
          </w:tcPr>
          <w:p w:rsidR="00606136" w:rsidRPr="00751356" w:rsidRDefault="00606136"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3</w:t>
            </w:r>
          </w:p>
        </w:tc>
      </w:tr>
      <w:tr w:rsidR="00606136" w:rsidRPr="00751356" w:rsidTr="004703E4">
        <w:tc>
          <w:tcPr>
            <w:tcW w:w="1417" w:type="dxa"/>
            <w:hideMark/>
          </w:tcPr>
          <w:p w:rsidR="00606136" w:rsidRPr="00751356" w:rsidRDefault="00606136"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Глава 1.</w:t>
            </w:r>
          </w:p>
        </w:tc>
        <w:tc>
          <w:tcPr>
            <w:tcW w:w="7230" w:type="dxa"/>
            <w:hideMark/>
          </w:tcPr>
          <w:p w:rsidR="00606136" w:rsidRPr="00751356" w:rsidRDefault="00FF0FA5"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rPr>
            </w:pPr>
            <w:r w:rsidRPr="00751356">
              <w:rPr>
                <w:rFonts w:ascii="Times New Roman" w:hAnsi="Times New Roman" w:cs="Times New Roman"/>
                <w:sz w:val="28"/>
                <w:szCs w:val="28"/>
              </w:rPr>
              <w:t>Теоретико-методологические аспекты системы страховых отношений</w:t>
            </w:r>
            <w:r>
              <w:rPr>
                <w:rFonts w:ascii="Times New Roman" w:hAnsi="Times New Roman" w:cs="Times New Roman"/>
                <w:sz w:val="28"/>
                <w:szCs w:val="28"/>
              </w:rPr>
              <w:t xml:space="preserve"> </w:t>
            </w:r>
          </w:p>
        </w:tc>
        <w:tc>
          <w:tcPr>
            <w:tcW w:w="692" w:type="dxa"/>
            <w:hideMark/>
          </w:tcPr>
          <w:p w:rsidR="00606136" w:rsidRPr="00751356" w:rsidRDefault="00606136"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6</w:t>
            </w:r>
          </w:p>
        </w:tc>
      </w:tr>
      <w:tr w:rsidR="00606136" w:rsidRPr="00751356" w:rsidTr="004703E4">
        <w:tc>
          <w:tcPr>
            <w:tcW w:w="1417" w:type="dxa"/>
            <w:hideMark/>
          </w:tcPr>
          <w:p w:rsidR="00606136" w:rsidRPr="00751356" w:rsidRDefault="00606136"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1.1.</w:t>
            </w:r>
          </w:p>
        </w:tc>
        <w:tc>
          <w:tcPr>
            <w:tcW w:w="7230" w:type="dxa"/>
            <w:hideMark/>
          </w:tcPr>
          <w:p w:rsidR="00606136" w:rsidRPr="00751356" w:rsidRDefault="00606136" w:rsidP="00C405DD">
            <w:pPr>
              <w:widowControl w:val="0"/>
              <w:overflowPunct w:val="0"/>
              <w:autoSpaceDE w:val="0"/>
              <w:autoSpaceDN w:val="0"/>
              <w:adjustRightInd w:val="0"/>
              <w:spacing w:after="0" w:line="288" w:lineRule="auto"/>
              <w:jc w:val="both"/>
              <w:textAlignment w:val="baseline"/>
              <w:outlineLvl w:val="0"/>
              <w:rPr>
                <w:rFonts w:ascii="Times New Roman" w:hAnsi="Times New Roman" w:cs="Times New Roman"/>
                <w:bCs/>
                <w:kern w:val="36"/>
                <w:sz w:val="28"/>
                <w:szCs w:val="28"/>
              </w:rPr>
            </w:pPr>
            <w:r w:rsidRPr="00751356">
              <w:rPr>
                <w:rFonts w:ascii="Times New Roman" w:hAnsi="Times New Roman" w:cs="Times New Roman"/>
                <w:bCs/>
                <w:kern w:val="36"/>
                <w:sz w:val="28"/>
                <w:szCs w:val="28"/>
              </w:rPr>
              <w:t>Экономическое содержание и сущность страхования</w:t>
            </w:r>
          </w:p>
        </w:tc>
        <w:tc>
          <w:tcPr>
            <w:tcW w:w="692" w:type="dxa"/>
            <w:hideMark/>
          </w:tcPr>
          <w:p w:rsidR="00606136" w:rsidRPr="00751356" w:rsidRDefault="00606136"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6</w:t>
            </w:r>
          </w:p>
        </w:tc>
      </w:tr>
      <w:tr w:rsidR="00606136" w:rsidRPr="00751356" w:rsidTr="004703E4">
        <w:tc>
          <w:tcPr>
            <w:tcW w:w="1417" w:type="dxa"/>
            <w:hideMark/>
          </w:tcPr>
          <w:p w:rsidR="00606136" w:rsidRPr="00751356" w:rsidRDefault="00606136"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1.2.</w:t>
            </w:r>
          </w:p>
        </w:tc>
        <w:tc>
          <w:tcPr>
            <w:tcW w:w="7230" w:type="dxa"/>
            <w:hideMark/>
          </w:tcPr>
          <w:p w:rsidR="00606136" w:rsidRPr="00751356" w:rsidRDefault="00606136"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rPr>
            </w:pPr>
            <w:r w:rsidRPr="00751356">
              <w:rPr>
                <w:rFonts w:ascii="Times New Roman" w:hAnsi="Times New Roman" w:cs="Times New Roman"/>
                <w:sz w:val="28"/>
                <w:szCs w:val="28"/>
              </w:rPr>
              <w:t>Характерные черты, принципы и функции страхования</w:t>
            </w:r>
          </w:p>
        </w:tc>
        <w:tc>
          <w:tcPr>
            <w:tcW w:w="692" w:type="dxa"/>
            <w:hideMark/>
          </w:tcPr>
          <w:p w:rsidR="00606136" w:rsidRPr="00751356" w:rsidRDefault="00606136"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14</w:t>
            </w:r>
          </w:p>
        </w:tc>
      </w:tr>
      <w:tr w:rsidR="00E048A3" w:rsidRPr="00751356" w:rsidTr="004703E4">
        <w:tc>
          <w:tcPr>
            <w:tcW w:w="1417" w:type="dxa"/>
            <w:hideMark/>
          </w:tcPr>
          <w:p w:rsidR="00E048A3" w:rsidRPr="00751356" w:rsidRDefault="00E048A3"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 xml:space="preserve">Глава 2.   </w:t>
            </w:r>
          </w:p>
        </w:tc>
        <w:tc>
          <w:tcPr>
            <w:tcW w:w="7230" w:type="dxa"/>
            <w:hideMark/>
          </w:tcPr>
          <w:p w:rsidR="00E048A3" w:rsidRPr="00751356" w:rsidRDefault="00FF0FA5"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Практика организации страховых отношений </w:t>
            </w:r>
          </w:p>
        </w:tc>
        <w:tc>
          <w:tcPr>
            <w:tcW w:w="692" w:type="dxa"/>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22</w:t>
            </w:r>
          </w:p>
        </w:tc>
      </w:tr>
      <w:tr w:rsidR="00E048A3" w:rsidRPr="00751356" w:rsidTr="00E048A3">
        <w:tc>
          <w:tcPr>
            <w:tcW w:w="1417" w:type="dxa"/>
            <w:hideMark/>
          </w:tcPr>
          <w:p w:rsidR="00E048A3" w:rsidRPr="00751356" w:rsidRDefault="00E048A3"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2.1.</w:t>
            </w:r>
          </w:p>
        </w:tc>
        <w:tc>
          <w:tcPr>
            <w:tcW w:w="7230" w:type="dxa"/>
          </w:tcPr>
          <w:p w:rsidR="00E048A3" w:rsidRPr="00751356" w:rsidRDefault="00E048A3"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bCs/>
                <w:sz w:val="28"/>
                <w:szCs w:val="28"/>
              </w:rPr>
            </w:pPr>
            <w:r w:rsidRPr="00751356">
              <w:rPr>
                <w:rFonts w:ascii="Times New Roman" w:hAnsi="Times New Roman" w:cs="Times New Roman"/>
                <w:bCs/>
                <w:sz w:val="28"/>
                <w:szCs w:val="28"/>
              </w:rPr>
              <w:t>Оценка страхового рынка как важнейшая составляющая системы страховых отношений</w:t>
            </w:r>
          </w:p>
        </w:tc>
        <w:tc>
          <w:tcPr>
            <w:tcW w:w="692" w:type="dxa"/>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p>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22</w:t>
            </w:r>
          </w:p>
        </w:tc>
      </w:tr>
      <w:tr w:rsidR="00E048A3" w:rsidRPr="00751356" w:rsidTr="00E048A3">
        <w:tc>
          <w:tcPr>
            <w:tcW w:w="1417" w:type="dxa"/>
            <w:hideMark/>
          </w:tcPr>
          <w:p w:rsidR="00E048A3" w:rsidRPr="00751356" w:rsidRDefault="00E048A3"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2.2.</w:t>
            </w:r>
          </w:p>
        </w:tc>
        <w:tc>
          <w:tcPr>
            <w:tcW w:w="7230" w:type="dxa"/>
          </w:tcPr>
          <w:p w:rsidR="00E048A3" w:rsidRPr="00751356" w:rsidRDefault="00FF0FA5"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bdr w:val="none" w:sz="0" w:space="0" w:color="auto" w:frame="1"/>
              </w:rPr>
            </w:pPr>
            <w:r w:rsidRPr="00751356">
              <w:rPr>
                <w:rFonts w:ascii="Times New Roman" w:hAnsi="Times New Roman" w:cs="Times New Roman"/>
                <w:sz w:val="28"/>
                <w:szCs w:val="28"/>
              </w:rPr>
              <w:t xml:space="preserve">Необходимость государственного регулирования страхования в </w:t>
            </w:r>
            <w:r>
              <w:rPr>
                <w:rFonts w:ascii="Times New Roman" w:hAnsi="Times New Roman" w:cs="Times New Roman"/>
                <w:sz w:val="28"/>
                <w:szCs w:val="28"/>
              </w:rPr>
              <w:t>современных условиях</w:t>
            </w:r>
            <w:r w:rsidRPr="00751356">
              <w:rPr>
                <w:rFonts w:ascii="Times New Roman" w:hAnsi="Times New Roman" w:cs="Times New Roman"/>
                <w:sz w:val="28"/>
                <w:szCs w:val="28"/>
                <w:bdr w:val="none" w:sz="0" w:space="0" w:color="auto" w:frame="1"/>
              </w:rPr>
              <w:t xml:space="preserve"> </w:t>
            </w:r>
          </w:p>
        </w:tc>
        <w:tc>
          <w:tcPr>
            <w:tcW w:w="692" w:type="dxa"/>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p>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30</w:t>
            </w:r>
          </w:p>
        </w:tc>
      </w:tr>
      <w:tr w:rsidR="00E048A3" w:rsidRPr="00751356" w:rsidTr="00E048A3">
        <w:tc>
          <w:tcPr>
            <w:tcW w:w="1417" w:type="dxa"/>
            <w:hideMark/>
          </w:tcPr>
          <w:p w:rsidR="00E048A3" w:rsidRPr="00751356" w:rsidRDefault="00E048A3"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2.3.</w:t>
            </w:r>
          </w:p>
        </w:tc>
        <w:tc>
          <w:tcPr>
            <w:tcW w:w="7230" w:type="dxa"/>
          </w:tcPr>
          <w:p w:rsidR="00E048A3" w:rsidRPr="00751356" w:rsidRDefault="00FF0FA5"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bdr w:val="none" w:sz="0" w:space="0" w:color="auto" w:frame="1"/>
              </w:rPr>
            </w:pPr>
            <w:r w:rsidRPr="00751356">
              <w:rPr>
                <w:rFonts w:ascii="Times New Roman" w:hAnsi="Times New Roman" w:cs="Times New Roman"/>
                <w:sz w:val="28"/>
                <w:szCs w:val="28"/>
                <w:bdr w:val="none" w:sz="0" w:space="0" w:color="auto" w:frame="1"/>
              </w:rPr>
              <w:t>Особенности развития системы страховых отношений в зарубежных странах</w:t>
            </w:r>
          </w:p>
        </w:tc>
        <w:tc>
          <w:tcPr>
            <w:tcW w:w="692" w:type="dxa"/>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p>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42</w:t>
            </w:r>
          </w:p>
        </w:tc>
      </w:tr>
      <w:tr w:rsidR="00E048A3" w:rsidRPr="00751356" w:rsidTr="004703E4">
        <w:tc>
          <w:tcPr>
            <w:tcW w:w="1417" w:type="dxa"/>
            <w:hideMark/>
          </w:tcPr>
          <w:p w:rsidR="00E048A3" w:rsidRPr="00751356" w:rsidRDefault="00E048A3"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Глава 3.</w:t>
            </w:r>
          </w:p>
        </w:tc>
        <w:tc>
          <w:tcPr>
            <w:tcW w:w="7230" w:type="dxa"/>
            <w:hideMark/>
          </w:tcPr>
          <w:p w:rsidR="00E048A3" w:rsidRPr="00751356" w:rsidRDefault="00E048A3"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rPr>
            </w:pPr>
            <w:r w:rsidRPr="00751356">
              <w:rPr>
                <w:rFonts w:ascii="Times New Roman" w:hAnsi="Times New Roman" w:cs="Times New Roman"/>
                <w:sz w:val="28"/>
                <w:szCs w:val="28"/>
              </w:rPr>
              <w:t xml:space="preserve">Перспективы развития и качественного роста системы страховых отношений в </w:t>
            </w:r>
            <w:r w:rsidR="00FF0FA5">
              <w:rPr>
                <w:rFonts w:ascii="Times New Roman" w:hAnsi="Times New Roman" w:cs="Times New Roman"/>
                <w:sz w:val="28"/>
                <w:szCs w:val="28"/>
              </w:rPr>
              <w:t>новых экономических</w:t>
            </w:r>
            <w:r w:rsidRPr="00751356">
              <w:rPr>
                <w:rFonts w:ascii="Times New Roman" w:hAnsi="Times New Roman" w:cs="Times New Roman"/>
                <w:sz w:val="28"/>
                <w:szCs w:val="28"/>
              </w:rPr>
              <w:t xml:space="preserve"> условиях</w:t>
            </w:r>
          </w:p>
        </w:tc>
        <w:tc>
          <w:tcPr>
            <w:tcW w:w="692" w:type="dxa"/>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p>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52</w:t>
            </w:r>
          </w:p>
        </w:tc>
      </w:tr>
      <w:tr w:rsidR="00E048A3" w:rsidRPr="00751356" w:rsidTr="004703E4">
        <w:tc>
          <w:tcPr>
            <w:tcW w:w="8647" w:type="dxa"/>
            <w:gridSpan w:val="2"/>
            <w:hideMark/>
          </w:tcPr>
          <w:p w:rsidR="00E048A3" w:rsidRPr="00751356" w:rsidRDefault="00E048A3" w:rsidP="00C405DD">
            <w:pPr>
              <w:widowControl w:val="0"/>
              <w:overflowPunct w:val="0"/>
              <w:autoSpaceDE w:val="0"/>
              <w:autoSpaceDN w:val="0"/>
              <w:adjustRightInd w:val="0"/>
              <w:spacing w:after="0" w:line="288" w:lineRule="auto"/>
              <w:textAlignment w:val="baseline"/>
              <w:rPr>
                <w:rFonts w:ascii="Times New Roman" w:hAnsi="Times New Roman" w:cs="Times New Roman"/>
                <w:sz w:val="28"/>
                <w:szCs w:val="28"/>
              </w:rPr>
            </w:pPr>
            <w:r w:rsidRPr="00751356">
              <w:rPr>
                <w:rFonts w:ascii="Times New Roman" w:hAnsi="Times New Roman" w:cs="Times New Roman"/>
                <w:sz w:val="28"/>
                <w:szCs w:val="28"/>
              </w:rPr>
              <w:t>Заключение</w:t>
            </w:r>
          </w:p>
        </w:tc>
        <w:tc>
          <w:tcPr>
            <w:tcW w:w="692" w:type="dxa"/>
            <w:hideMark/>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73</w:t>
            </w:r>
          </w:p>
        </w:tc>
      </w:tr>
      <w:tr w:rsidR="00E048A3" w:rsidRPr="00751356" w:rsidTr="004703E4">
        <w:tc>
          <w:tcPr>
            <w:tcW w:w="8647" w:type="dxa"/>
            <w:gridSpan w:val="2"/>
            <w:hideMark/>
          </w:tcPr>
          <w:p w:rsidR="00E048A3" w:rsidRPr="00751356" w:rsidRDefault="00E048A3" w:rsidP="00C405DD">
            <w:pPr>
              <w:widowControl w:val="0"/>
              <w:overflowPunct w:val="0"/>
              <w:autoSpaceDE w:val="0"/>
              <w:autoSpaceDN w:val="0"/>
              <w:adjustRightInd w:val="0"/>
              <w:spacing w:after="0" w:line="288" w:lineRule="auto"/>
              <w:textAlignment w:val="baseline"/>
              <w:rPr>
                <w:rFonts w:ascii="Times New Roman" w:hAnsi="Times New Roman" w:cs="Times New Roman"/>
                <w:sz w:val="28"/>
                <w:szCs w:val="28"/>
              </w:rPr>
            </w:pPr>
            <w:r w:rsidRPr="00751356">
              <w:rPr>
                <w:rFonts w:ascii="Times New Roman" w:hAnsi="Times New Roman" w:cs="Times New Roman"/>
                <w:sz w:val="28"/>
                <w:szCs w:val="28"/>
              </w:rPr>
              <w:t>Список использованной литературы</w:t>
            </w:r>
          </w:p>
        </w:tc>
        <w:tc>
          <w:tcPr>
            <w:tcW w:w="692" w:type="dxa"/>
            <w:hideMark/>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78</w:t>
            </w:r>
          </w:p>
        </w:tc>
      </w:tr>
      <w:tr w:rsidR="00E048A3" w:rsidRPr="00751356" w:rsidTr="004703E4">
        <w:tc>
          <w:tcPr>
            <w:tcW w:w="8647" w:type="dxa"/>
            <w:gridSpan w:val="2"/>
            <w:hideMark/>
          </w:tcPr>
          <w:p w:rsidR="00E048A3" w:rsidRPr="00751356" w:rsidRDefault="00E048A3" w:rsidP="00C405DD">
            <w:pPr>
              <w:widowControl w:val="0"/>
              <w:overflowPunct w:val="0"/>
              <w:autoSpaceDE w:val="0"/>
              <w:autoSpaceDN w:val="0"/>
              <w:adjustRightInd w:val="0"/>
              <w:spacing w:after="0" w:line="288" w:lineRule="auto"/>
              <w:textAlignment w:val="baseline"/>
              <w:rPr>
                <w:rFonts w:ascii="Times New Roman" w:hAnsi="Times New Roman" w:cs="Times New Roman"/>
                <w:sz w:val="28"/>
                <w:szCs w:val="28"/>
              </w:rPr>
            </w:pPr>
            <w:r w:rsidRPr="00751356">
              <w:rPr>
                <w:rFonts w:ascii="Times New Roman" w:hAnsi="Times New Roman" w:cs="Times New Roman"/>
                <w:sz w:val="28"/>
                <w:szCs w:val="28"/>
              </w:rPr>
              <w:t>Приложения</w:t>
            </w:r>
          </w:p>
        </w:tc>
        <w:tc>
          <w:tcPr>
            <w:tcW w:w="692" w:type="dxa"/>
            <w:hideMark/>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81</w:t>
            </w:r>
          </w:p>
        </w:tc>
      </w:tr>
    </w:tbl>
    <w:p w:rsidR="00606136" w:rsidRPr="00751356" w:rsidRDefault="00606136" w:rsidP="00C405DD">
      <w:pPr>
        <w:widowControl w:val="0"/>
        <w:spacing w:after="0" w:line="288" w:lineRule="auto"/>
        <w:ind w:firstLine="708"/>
        <w:jc w:val="both"/>
        <w:rPr>
          <w:rFonts w:ascii="Times New Roman" w:hAnsi="Times New Roman" w:cs="Times New Roman"/>
          <w:sz w:val="28"/>
          <w:szCs w:val="28"/>
        </w:rPr>
      </w:pPr>
    </w:p>
    <w:p w:rsidR="00606136" w:rsidRDefault="00606136" w:rsidP="00C405DD">
      <w:pPr>
        <w:pStyle w:val="a3"/>
        <w:widowControl w:val="0"/>
        <w:shd w:val="clear" w:color="auto" w:fill="FFFFFF"/>
        <w:spacing w:after="0" w:line="288" w:lineRule="auto"/>
        <w:ind w:left="0"/>
        <w:jc w:val="both"/>
      </w:pPr>
    </w:p>
    <w:p w:rsidR="00606136" w:rsidRPr="00E368BF" w:rsidRDefault="00606136" w:rsidP="00C405DD">
      <w:pPr>
        <w:widowControl w:val="0"/>
        <w:spacing w:after="0" w:line="288" w:lineRule="auto"/>
        <w:jc w:val="center"/>
        <w:rPr>
          <w:b/>
          <w:sz w:val="36"/>
          <w:szCs w:val="36"/>
        </w:rPr>
      </w:pPr>
    </w:p>
    <w:p w:rsidR="00E368BF" w:rsidRDefault="00E368BF" w:rsidP="00C405DD">
      <w:pPr>
        <w:widowControl w:val="0"/>
        <w:spacing w:after="0" w:line="288" w:lineRule="auto"/>
      </w:pPr>
    </w:p>
    <w:p w:rsidR="00BA5C97" w:rsidRDefault="00BA5C97" w:rsidP="00C405DD">
      <w:pPr>
        <w:widowControl w:val="0"/>
        <w:spacing w:after="0" w:line="288" w:lineRule="auto"/>
      </w:pPr>
    </w:p>
    <w:p w:rsidR="00BA5C97" w:rsidRDefault="00BA5C97" w:rsidP="00C405DD">
      <w:pPr>
        <w:widowControl w:val="0"/>
        <w:spacing w:after="0" w:line="288" w:lineRule="auto"/>
      </w:pPr>
    </w:p>
    <w:p w:rsidR="00E048A3" w:rsidRDefault="00E048A3" w:rsidP="00C405DD">
      <w:pPr>
        <w:widowControl w:val="0"/>
        <w:spacing w:after="0" w:line="288" w:lineRule="auto"/>
      </w:pPr>
    </w:p>
    <w:p w:rsidR="00E048A3" w:rsidRDefault="00E048A3" w:rsidP="00C405DD">
      <w:pPr>
        <w:widowControl w:val="0"/>
        <w:spacing w:after="0" w:line="288" w:lineRule="auto"/>
      </w:pPr>
    </w:p>
    <w:p w:rsidR="00E048A3" w:rsidRDefault="00E048A3" w:rsidP="00C405DD">
      <w:pPr>
        <w:widowControl w:val="0"/>
        <w:spacing w:after="0" w:line="288" w:lineRule="auto"/>
      </w:pPr>
    </w:p>
    <w:p w:rsidR="00E048A3" w:rsidRDefault="00E048A3" w:rsidP="00C405DD">
      <w:pPr>
        <w:widowControl w:val="0"/>
        <w:spacing w:after="0" w:line="288" w:lineRule="auto"/>
      </w:pPr>
    </w:p>
    <w:p w:rsidR="00BA5C97" w:rsidRDefault="00BA5C97" w:rsidP="00C405DD">
      <w:pPr>
        <w:widowControl w:val="0"/>
        <w:spacing w:after="0" w:line="288" w:lineRule="auto"/>
      </w:pPr>
    </w:p>
    <w:p w:rsidR="00BA5C97" w:rsidRDefault="00BA5C97" w:rsidP="00C405DD">
      <w:pPr>
        <w:widowControl w:val="0"/>
        <w:spacing w:after="0" w:line="288" w:lineRule="auto"/>
      </w:pPr>
    </w:p>
    <w:p w:rsidR="00C405DD" w:rsidRDefault="00C405DD" w:rsidP="00C405DD">
      <w:pPr>
        <w:widowControl w:val="0"/>
        <w:spacing w:after="0" w:line="288" w:lineRule="auto"/>
      </w:pPr>
    </w:p>
    <w:p w:rsidR="00C405DD" w:rsidRDefault="00C405DD" w:rsidP="00C405DD">
      <w:pPr>
        <w:widowControl w:val="0"/>
        <w:spacing w:after="0" w:line="288" w:lineRule="auto"/>
      </w:pPr>
    </w:p>
    <w:p w:rsidR="00C405DD" w:rsidRDefault="00C405DD" w:rsidP="00C405DD">
      <w:pPr>
        <w:widowControl w:val="0"/>
        <w:spacing w:after="0" w:line="288" w:lineRule="auto"/>
      </w:pPr>
    </w:p>
    <w:p w:rsidR="00C405DD" w:rsidRDefault="00C405DD" w:rsidP="00C405DD">
      <w:pPr>
        <w:widowControl w:val="0"/>
        <w:spacing w:after="0" w:line="288" w:lineRule="auto"/>
      </w:pPr>
    </w:p>
    <w:p w:rsidR="00BA5C97" w:rsidRDefault="00BA5C97" w:rsidP="00C405DD">
      <w:pPr>
        <w:widowControl w:val="0"/>
        <w:spacing w:after="0" w:line="288" w:lineRule="auto"/>
      </w:pPr>
    </w:p>
    <w:p w:rsidR="00BA5C97" w:rsidRDefault="00BA5C97" w:rsidP="00C405DD">
      <w:pPr>
        <w:widowControl w:val="0"/>
        <w:spacing w:after="0" w:line="288" w:lineRule="auto"/>
      </w:pPr>
    </w:p>
    <w:p w:rsidR="00BA5C97" w:rsidRDefault="00BA5C97" w:rsidP="00C405DD">
      <w:pPr>
        <w:widowControl w:val="0"/>
        <w:spacing w:after="0" w:line="288" w:lineRule="auto"/>
      </w:pPr>
    </w:p>
    <w:p w:rsidR="00BA5C97" w:rsidRDefault="00BA5C97" w:rsidP="00C405DD">
      <w:pPr>
        <w:widowControl w:val="0"/>
        <w:spacing w:after="0" w:line="288" w:lineRule="auto"/>
      </w:pPr>
    </w:p>
    <w:p w:rsidR="00BA5C97" w:rsidRPr="007D51BD" w:rsidRDefault="00BA5C97"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r w:rsidRPr="007D51BD">
        <w:rPr>
          <w:rFonts w:ascii="Times New Roman" w:hAnsi="Times New Roman" w:cs="Times New Roman"/>
          <w:b/>
          <w:sz w:val="28"/>
          <w:szCs w:val="28"/>
        </w:rPr>
        <w:lastRenderedPageBreak/>
        <w:t xml:space="preserve">ПРИЛОЖЕНИЕ </w:t>
      </w:r>
      <w:r w:rsidR="001A408D">
        <w:rPr>
          <w:rFonts w:ascii="Times New Roman" w:hAnsi="Times New Roman" w:cs="Times New Roman"/>
          <w:b/>
          <w:sz w:val="28"/>
          <w:szCs w:val="28"/>
        </w:rPr>
        <w:t>Г</w:t>
      </w:r>
      <w:r w:rsidR="00FD1818" w:rsidRPr="007D51BD">
        <w:rPr>
          <w:rFonts w:ascii="Times New Roman" w:hAnsi="Times New Roman" w:cs="Times New Roman"/>
          <w:b/>
          <w:sz w:val="28"/>
          <w:szCs w:val="28"/>
        </w:rPr>
        <w:t xml:space="preserve"> - Пример оформления таблицы</w:t>
      </w:r>
    </w:p>
    <w:p w:rsidR="00405C3D" w:rsidRPr="00681234" w:rsidRDefault="00405C3D" w:rsidP="00C405DD">
      <w:pPr>
        <w:widowControl w:val="0"/>
        <w:shd w:val="clear" w:color="auto" w:fill="FFFFFF"/>
        <w:spacing w:after="0" w:line="288" w:lineRule="auto"/>
        <w:ind w:firstLine="567"/>
        <w:jc w:val="center"/>
        <w:rPr>
          <w:rFonts w:ascii="Times New Roman" w:eastAsia="Times New Roman" w:hAnsi="Times New Roman" w:cs="Times New Roman"/>
          <w:b/>
          <w:color w:val="000000"/>
          <w:sz w:val="28"/>
          <w:szCs w:val="28"/>
          <w:lang w:eastAsia="ru-RU"/>
        </w:rPr>
      </w:pPr>
      <w:r w:rsidRPr="00681234">
        <w:rPr>
          <w:rFonts w:ascii="Times New Roman" w:eastAsia="Times New Roman" w:hAnsi="Times New Roman" w:cs="Times New Roman"/>
          <w:b/>
          <w:color w:val="000000"/>
          <w:sz w:val="28"/>
          <w:szCs w:val="28"/>
          <w:lang w:eastAsia="ru-RU"/>
        </w:rPr>
        <w:t>Таблица 1.1 - Особенности совершенствования федеративных отношений в Российской Федерации</w:t>
      </w:r>
    </w:p>
    <w:tbl>
      <w:tblPr>
        <w:tblW w:w="9832" w:type="dxa"/>
        <w:tblInd w:w="-5" w:type="dxa"/>
        <w:tblCellMar>
          <w:top w:w="50" w:type="dxa"/>
          <w:left w:w="113" w:type="dxa"/>
          <w:right w:w="70" w:type="dxa"/>
        </w:tblCellMar>
        <w:tblLook w:val="0480" w:firstRow="0" w:lastRow="0" w:firstColumn="1" w:lastColumn="0" w:noHBand="0" w:noVBand="1"/>
      </w:tblPr>
      <w:tblGrid>
        <w:gridCol w:w="4776"/>
        <w:gridCol w:w="5056"/>
      </w:tblGrid>
      <w:tr w:rsidR="00405C3D" w:rsidRPr="00607B2A" w:rsidTr="00FF0FA5">
        <w:trPr>
          <w:trHeight w:val="361"/>
        </w:trPr>
        <w:tc>
          <w:tcPr>
            <w:tcW w:w="477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607B2A" w:rsidRDefault="00405C3D" w:rsidP="00C405DD">
            <w:pPr>
              <w:widowControl w:val="0"/>
              <w:spacing w:after="0" w:line="288" w:lineRule="auto"/>
              <w:jc w:val="center"/>
              <w:rPr>
                <w:rFonts w:ascii="Times New Roman" w:hAnsi="Times New Roman" w:cs="Times New Roman"/>
                <w:b/>
                <w:color w:val="181717"/>
                <w:spacing w:val="-6"/>
                <w:sz w:val="24"/>
                <w:szCs w:val="24"/>
                <w:lang w:eastAsia="ru-RU"/>
              </w:rPr>
            </w:pPr>
            <w:r w:rsidRPr="00607B2A">
              <w:rPr>
                <w:rFonts w:ascii="Times New Roman" w:hAnsi="Times New Roman" w:cs="Times New Roman"/>
                <w:b/>
                <w:color w:val="181717"/>
                <w:spacing w:val="-6"/>
                <w:sz w:val="24"/>
                <w:szCs w:val="24"/>
                <w:lang w:eastAsia="ru-RU"/>
              </w:rPr>
              <w:t>Основные нормативно-правовые акты</w:t>
            </w:r>
          </w:p>
        </w:tc>
        <w:tc>
          <w:tcPr>
            <w:tcW w:w="505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607B2A" w:rsidRDefault="00405C3D" w:rsidP="00C405DD">
            <w:pPr>
              <w:widowControl w:val="0"/>
              <w:spacing w:after="0" w:line="288" w:lineRule="auto"/>
              <w:jc w:val="center"/>
              <w:rPr>
                <w:rFonts w:ascii="Times New Roman" w:eastAsia="Cambria" w:hAnsi="Times New Roman" w:cs="Times New Roman"/>
                <w:b/>
                <w:color w:val="181717"/>
                <w:spacing w:val="-6"/>
                <w:sz w:val="24"/>
                <w:szCs w:val="24"/>
                <w:lang w:eastAsia="ru-RU"/>
              </w:rPr>
            </w:pPr>
            <w:r w:rsidRPr="00607B2A">
              <w:rPr>
                <w:rFonts w:ascii="Times New Roman" w:hAnsi="Times New Roman" w:cs="Times New Roman"/>
                <w:b/>
                <w:color w:val="181717"/>
                <w:spacing w:val="-6"/>
                <w:sz w:val="24"/>
                <w:szCs w:val="24"/>
                <w:lang w:eastAsia="ru-RU"/>
              </w:rPr>
              <w:t>Особенности и достигнутые результаты</w:t>
            </w:r>
          </w:p>
        </w:tc>
      </w:tr>
      <w:tr w:rsidR="00405C3D" w:rsidRPr="00B05A95" w:rsidTr="00B05A95">
        <w:trPr>
          <w:trHeight w:val="46"/>
        </w:trPr>
        <w:tc>
          <w:tcPr>
            <w:tcW w:w="477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B05A95" w:rsidRDefault="00405C3D" w:rsidP="00C405DD">
            <w:pPr>
              <w:widowControl w:val="0"/>
              <w:spacing w:after="0" w:line="288" w:lineRule="auto"/>
              <w:jc w:val="center"/>
              <w:rPr>
                <w:rFonts w:ascii="Times New Roman" w:hAnsi="Times New Roman" w:cs="Times New Roman"/>
                <w:color w:val="181717"/>
                <w:spacing w:val="-6"/>
                <w:sz w:val="24"/>
                <w:szCs w:val="24"/>
                <w:lang w:eastAsia="ru-RU"/>
              </w:rPr>
            </w:pPr>
            <w:r w:rsidRPr="00B05A95">
              <w:rPr>
                <w:rFonts w:ascii="Times New Roman" w:hAnsi="Times New Roman" w:cs="Times New Roman"/>
                <w:color w:val="181717"/>
                <w:spacing w:val="-6"/>
                <w:sz w:val="24"/>
                <w:szCs w:val="24"/>
                <w:lang w:eastAsia="ru-RU"/>
              </w:rPr>
              <w:t>1</w:t>
            </w:r>
          </w:p>
        </w:tc>
        <w:tc>
          <w:tcPr>
            <w:tcW w:w="505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B05A95" w:rsidRDefault="00405C3D" w:rsidP="00C405DD">
            <w:pPr>
              <w:widowControl w:val="0"/>
              <w:spacing w:after="0" w:line="288" w:lineRule="auto"/>
              <w:jc w:val="center"/>
              <w:rPr>
                <w:rFonts w:ascii="Times New Roman" w:hAnsi="Times New Roman" w:cs="Times New Roman"/>
                <w:color w:val="181717"/>
                <w:spacing w:val="-6"/>
                <w:sz w:val="24"/>
                <w:szCs w:val="24"/>
                <w:lang w:eastAsia="ru-RU"/>
              </w:rPr>
            </w:pPr>
            <w:r w:rsidRPr="00B05A95">
              <w:rPr>
                <w:rFonts w:ascii="Times New Roman" w:hAnsi="Times New Roman" w:cs="Times New Roman"/>
                <w:color w:val="181717"/>
                <w:spacing w:val="-6"/>
                <w:sz w:val="24"/>
                <w:szCs w:val="24"/>
                <w:lang w:eastAsia="ru-RU"/>
              </w:rPr>
              <w:t>2</w:t>
            </w:r>
          </w:p>
        </w:tc>
      </w:tr>
      <w:tr w:rsidR="00405C3D" w:rsidRPr="002B1D9A" w:rsidTr="00FF0FA5">
        <w:trPr>
          <w:trHeight w:val="301"/>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center"/>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Первый этап (1991–1993 гг.)</w:t>
            </w:r>
          </w:p>
        </w:tc>
      </w:tr>
      <w:tr w:rsidR="00405C3D" w:rsidRPr="002B1D9A" w:rsidTr="00FF0FA5">
        <w:trPr>
          <w:trHeight w:val="2848"/>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«Об основах бюджетного устройства и бюджетного процесса в РСФСР» (1991 г.)</w:t>
            </w:r>
          </w:p>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«Об основах налоговой системы в Российской Федерации» (1991 г.)</w:t>
            </w:r>
          </w:p>
          <w:p w:rsidR="00405C3D" w:rsidRPr="002B1D9A" w:rsidRDefault="00405C3D" w:rsidP="00C405DD">
            <w:pPr>
              <w:widowControl w:val="0"/>
              <w:spacing w:after="0" w:line="288" w:lineRule="auto"/>
              <w:jc w:val="both"/>
              <w:rPr>
                <w:rFonts w:ascii="Times New Roman"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«О субвенциях республикам в составе Российской Федерации, краям, областям, автономным округам, г. Москве и г. Санкт-Петербургу» (1992 г.)</w:t>
            </w:r>
          </w:p>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«Об основах бюджетных прав и прав по формированию и использованию внебюджетных фондов органов государственной власти республик, автономной области, автономных округов, краев, областей, гг. Москвы и Санкт-Петербурга, органов МСУ» (1993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18"/>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Построена многоуровневая бюджетная система</w:t>
            </w:r>
          </w:p>
          <w:p w:rsidR="00405C3D" w:rsidRPr="002B1D9A" w:rsidRDefault="00405C3D" w:rsidP="00C405DD">
            <w:pPr>
              <w:pStyle w:val="a3"/>
              <w:widowControl w:val="0"/>
              <w:numPr>
                <w:ilvl w:val="0"/>
                <w:numId w:val="18"/>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Разграничены доходные источники между бюджетами разных уровней</w:t>
            </w:r>
          </w:p>
          <w:p w:rsidR="00405C3D" w:rsidRPr="002B1D9A" w:rsidRDefault="00405C3D" w:rsidP="00C405DD">
            <w:pPr>
              <w:pStyle w:val="a3"/>
              <w:widowControl w:val="0"/>
              <w:numPr>
                <w:ilvl w:val="0"/>
                <w:numId w:val="18"/>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Разрешается создавать целевые и резервные бюджетные фонды</w:t>
            </w:r>
          </w:p>
          <w:p w:rsidR="00405C3D" w:rsidRPr="002B1D9A" w:rsidRDefault="00405C3D" w:rsidP="00C405DD">
            <w:pPr>
              <w:pStyle w:val="a3"/>
              <w:widowControl w:val="0"/>
              <w:numPr>
                <w:ilvl w:val="0"/>
                <w:numId w:val="18"/>
              </w:numPr>
              <w:tabs>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Регламентируется порядок предоставления централизованной помощи субъектам РФ, предоставляются федеральным органам права по определению размеров налогов, которые зачисляются в бюджеты нижестоящих уровней власти на постоянной или долговременной основе</w:t>
            </w:r>
          </w:p>
          <w:p w:rsidR="00405C3D" w:rsidRPr="002B1D9A" w:rsidRDefault="00405C3D" w:rsidP="00C405DD">
            <w:pPr>
              <w:pStyle w:val="a3"/>
              <w:widowControl w:val="0"/>
              <w:numPr>
                <w:ilvl w:val="0"/>
                <w:numId w:val="18"/>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Модель «регулирующих» налогов</w:t>
            </w:r>
          </w:p>
        </w:tc>
      </w:tr>
      <w:tr w:rsidR="00405C3D" w:rsidRPr="002B1D9A" w:rsidTr="00FF0FA5">
        <w:trPr>
          <w:trHeight w:val="301"/>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contextualSpacing/>
              <w:jc w:val="center"/>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Второй этап (1994–1998 гг.)</w:t>
            </w:r>
          </w:p>
        </w:tc>
      </w:tr>
      <w:tr w:rsidR="00405C3D" w:rsidRPr="002B1D9A" w:rsidTr="00FF0FA5">
        <w:trPr>
          <w:trHeight w:val="301"/>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contextualSpacing/>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«Об организации подготовки государственных минимальных социальных стандартов для определения финансовых нормативов формирования бюджетов субъектов Российской Федерации и местных бюджетов» (1996 г.)</w:t>
            </w:r>
          </w:p>
          <w:p w:rsidR="00405C3D" w:rsidRPr="002B1D9A" w:rsidRDefault="00405C3D" w:rsidP="00C405DD">
            <w:pPr>
              <w:widowControl w:val="0"/>
              <w:spacing w:after="0" w:line="288" w:lineRule="auto"/>
              <w:contextualSpacing/>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 xml:space="preserve"> «О финансовых основах МСУ в Российской</w:t>
            </w:r>
          </w:p>
          <w:p w:rsidR="00405C3D" w:rsidRPr="002B1D9A" w:rsidRDefault="00405C3D" w:rsidP="00C405DD">
            <w:pPr>
              <w:widowControl w:val="0"/>
              <w:spacing w:after="0" w:line="288" w:lineRule="auto"/>
              <w:contextualSpacing/>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Федерации» (1997 г.)</w:t>
            </w:r>
          </w:p>
          <w:p w:rsidR="00405C3D" w:rsidRPr="002B1D9A" w:rsidRDefault="00405C3D" w:rsidP="00C405DD">
            <w:pPr>
              <w:widowControl w:val="0"/>
              <w:spacing w:after="0" w:line="288" w:lineRule="auto"/>
              <w:contextualSpacing/>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Бюджетный кодекс (1998 г.)</w:t>
            </w:r>
          </w:p>
          <w:p w:rsidR="00405C3D" w:rsidRPr="002B1D9A" w:rsidRDefault="00405C3D" w:rsidP="00C405DD">
            <w:pPr>
              <w:widowControl w:val="0"/>
              <w:spacing w:after="0" w:line="288" w:lineRule="auto"/>
              <w:contextualSpacing/>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Налоговый кодекс (1998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18"/>
              </w:numPr>
              <w:tabs>
                <w:tab w:val="left" w:pos="49"/>
                <w:tab w:val="left" w:pos="191"/>
              </w:tabs>
              <w:spacing w:after="0" w:line="288" w:lineRule="auto"/>
              <w:ind w:left="0" w:hanging="42"/>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«Об организации подготовки государственных минимальных социальных стандартов для определения финансовых нормативов формирования бюджетов субъектов Российской Федерации и местных бюджетов» (1996 г.)</w:t>
            </w:r>
          </w:p>
          <w:p w:rsidR="00405C3D" w:rsidRPr="002B1D9A" w:rsidRDefault="00405C3D" w:rsidP="00C405DD">
            <w:pPr>
              <w:pStyle w:val="a3"/>
              <w:widowControl w:val="0"/>
              <w:numPr>
                <w:ilvl w:val="0"/>
                <w:numId w:val="18"/>
              </w:numPr>
              <w:tabs>
                <w:tab w:val="left" w:pos="49"/>
                <w:tab w:val="left" w:pos="191"/>
              </w:tabs>
              <w:spacing w:after="0" w:line="288" w:lineRule="auto"/>
              <w:ind w:left="0" w:hanging="42"/>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 xml:space="preserve">«О финансовых основах МСУ в </w:t>
            </w:r>
            <w:proofErr w:type="spellStart"/>
            <w:r w:rsidRPr="002B1D9A">
              <w:rPr>
                <w:rFonts w:ascii="Times New Roman" w:hAnsi="Times New Roman" w:cs="Times New Roman"/>
                <w:color w:val="181717"/>
                <w:spacing w:val="-6"/>
                <w:sz w:val="24"/>
                <w:szCs w:val="24"/>
              </w:rPr>
              <w:t>РоссийскойФедерации</w:t>
            </w:r>
            <w:proofErr w:type="spellEnd"/>
            <w:r w:rsidRPr="002B1D9A">
              <w:rPr>
                <w:rFonts w:ascii="Times New Roman" w:hAnsi="Times New Roman" w:cs="Times New Roman"/>
                <w:color w:val="181717"/>
                <w:spacing w:val="-6"/>
                <w:sz w:val="24"/>
                <w:szCs w:val="24"/>
              </w:rPr>
              <w:t>» (1997 г.)</w:t>
            </w:r>
          </w:p>
          <w:p w:rsidR="00405C3D" w:rsidRPr="002B1D9A" w:rsidRDefault="00405C3D" w:rsidP="00C405DD">
            <w:pPr>
              <w:pStyle w:val="a3"/>
              <w:widowControl w:val="0"/>
              <w:numPr>
                <w:ilvl w:val="0"/>
                <w:numId w:val="18"/>
              </w:numPr>
              <w:tabs>
                <w:tab w:val="left" w:pos="49"/>
                <w:tab w:val="left" w:pos="191"/>
              </w:tabs>
              <w:spacing w:after="0" w:line="288" w:lineRule="auto"/>
              <w:ind w:left="0" w:hanging="42"/>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Бюджетный кодекс (1998 г.)</w:t>
            </w:r>
          </w:p>
          <w:p w:rsidR="00405C3D" w:rsidRPr="002B1D9A" w:rsidRDefault="00405C3D" w:rsidP="00C405DD">
            <w:pPr>
              <w:pStyle w:val="a3"/>
              <w:widowControl w:val="0"/>
              <w:numPr>
                <w:ilvl w:val="0"/>
                <w:numId w:val="18"/>
              </w:numPr>
              <w:tabs>
                <w:tab w:val="left" w:pos="191"/>
                <w:tab w:val="left" w:pos="404"/>
              </w:tabs>
              <w:spacing w:after="0" w:line="288" w:lineRule="auto"/>
              <w:ind w:left="0" w:hanging="42"/>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Налоговый кодекс (1998 г.)</w:t>
            </w:r>
          </w:p>
        </w:tc>
      </w:tr>
      <w:tr w:rsidR="00405C3D" w:rsidRPr="002B1D9A" w:rsidTr="00FF0FA5">
        <w:trPr>
          <w:trHeight w:val="301"/>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center"/>
              <w:rPr>
                <w:rFonts w:ascii="Times New Roman" w:eastAsia="Cambria" w:hAnsi="Times New Roman" w:cs="Times New Roman"/>
                <w:color w:val="181717"/>
                <w:spacing w:val="-6"/>
                <w:sz w:val="24"/>
                <w:szCs w:val="24"/>
                <w:lang w:eastAsia="ru-RU"/>
              </w:rPr>
            </w:pPr>
            <w:r w:rsidRPr="002B1D9A">
              <w:rPr>
                <w:rFonts w:ascii="Times New Roman" w:hAnsi="Times New Roman" w:cs="Times New Roman"/>
                <w:spacing w:val="-6"/>
                <w:sz w:val="24"/>
                <w:szCs w:val="24"/>
              </w:rPr>
              <w:t>Третий этап (1999-2001 гг.)</w:t>
            </w:r>
          </w:p>
        </w:tc>
      </w:tr>
      <w:tr w:rsidR="00405C3D" w:rsidRPr="002B1D9A" w:rsidTr="00FF0FA5">
        <w:trPr>
          <w:trHeight w:val="20"/>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«Концепция реформирования межбюджетных отношений на 1999 – 2001 годы» (1998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19"/>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Совершенствование методики формирования и распределения ФФФПР</w:t>
            </w:r>
          </w:p>
          <w:p w:rsidR="00405C3D" w:rsidRPr="002B1D9A" w:rsidRDefault="00405C3D" w:rsidP="00C405DD">
            <w:pPr>
              <w:pStyle w:val="a3"/>
              <w:widowControl w:val="0"/>
              <w:numPr>
                <w:ilvl w:val="0"/>
                <w:numId w:val="19"/>
              </w:numPr>
              <w:tabs>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Основан Фонд регионального развития для поддержки инфраструктуры субъектов РФ (2000 г.)</w:t>
            </w:r>
          </w:p>
          <w:p w:rsidR="00405C3D" w:rsidRPr="002B1D9A" w:rsidRDefault="00405C3D" w:rsidP="00C405DD">
            <w:pPr>
              <w:pStyle w:val="a3"/>
              <w:widowControl w:val="0"/>
              <w:numPr>
                <w:ilvl w:val="0"/>
                <w:numId w:val="19"/>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Основан Фонд компенсаций для финансового обеспечения нефинансируемых мандатов (2001 г.)</w:t>
            </w:r>
          </w:p>
        </w:tc>
      </w:tr>
    </w:tbl>
    <w:p w:rsidR="00405C3D" w:rsidRPr="00B05A95" w:rsidRDefault="00405C3D" w:rsidP="00C405DD">
      <w:pPr>
        <w:spacing w:after="0" w:line="288" w:lineRule="auto"/>
        <w:ind w:firstLine="567"/>
        <w:jc w:val="right"/>
        <w:rPr>
          <w:rFonts w:ascii="Times New Roman" w:hAnsi="Times New Roman" w:cs="Times New Roman"/>
          <w:sz w:val="28"/>
          <w:szCs w:val="28"/>
        </w:rPr>
      </w:pPr>
      <w:r w:rsidRPr="00B05A95">
        <w:rPr>
          <w:rFonts w:ascii="Times New Roman" w:hAnsi="Times New Roman" w:cs="Times New Roman"/>
          <w:sz w:val="28"/>
          <w:szCs w:val="28"/>
        </w:rPr>
        <w:lastRenderedPageBreak/>
        <w:t>Продолжение таблицы 1.1</w:t>
      </w:r>
    </w:p>
    <w:tbl>
      <w:tblPr>
        <w:tblW w:w="9832" w:type="dxa"/>
        <w:tblInd w:w="-5" w:type="dxa"/>
        <w:tblCellMar>
          <w:top w:w="50" w:type="dxa"/>
          <w:left w:w="113" w:type="dxa"/>
          <w:right w:w="70" w:type="dxa"/>
        </w:tblCellMar>
        <w:tblLook w:val="0480" w:firstRow="0" w:lastRow="0" w:firstColumn="1" w:lastColumn="0" w:noHBand="0" w:noVBand="1"/>
      </w:tblPr>
      <w:tblGrid>
        <w:gridCol w:w="4776"/>
        <w:gridCol w:w="5056"/>
      </w:tblGrid>
      <w:tr w:rsidR="00405C3D" w:rsidRPr="00607B2A" w:rsidTr="00B05A95">
        <w:trPr>
          <w:trHeight w:val="46"/>
        </w:trPr>
        <w:tc>
          <w:tcPr>
            <w:tcW w:w="477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607B2A" w:rsidRDefault="00405C3D" w:rsidP="00C405DD">
            <w:pPr>
              <w:widowControl w:val="0"/>
              <w:spacing w:after="0" w:line="288" w:lineRule="auto"/>
              <w:jc w:val="center"/>
              <w:rPr>
                <w:rFonts w:ascii="Times New Roman" w:hAnsi="Times New Roman" w:cs="Times New Roman"/>
                <w:b/>
                <w:color w:val="181717"/>
                <w:spacing w:val="-6"/>
                <w:sz w:val="24"/>
                <w:szCs w:val="24"/>
                <w:lang w:eastAsia="ru-RU"/>
              </w:rPr>
            </w:pPr>
            <w:r>
              <w:rPr>
                <w:rFonts w:ascii="Times New Roman" w:hAnsi="Times New Roman" w:cs="Times New Roman"/>
                <w:b/>
                <w:color w:val="181717"/>
                <w:spacing w:val="-6"/>
                <w:sz w:val="24"/>
                <w:szCs w:val="24"/>
                <w:lang w:eastAsia="ru-RU"/>
              </w:rPr>
              <w:t>1</w:t>
            </w:r>
          </w:p>
        </w:tc>
        <w:tc>
          <w:tcPr>
            <w:tcW w:w="505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607B2A" w:rsidRDefault="00405C3D" w:rsidP="00C405DD">
            <w:pPr>
              <w:widowControl w:val="0"/>
              <w:spacing w:after="0" w:line="288" w:lineRule="auto"/>
              <w:jc w:val="center"/>
              <w:rPr>
                <w:rFonts w:ascii="Times New Roman" w:hAnsi="Times New Roman" w:cs="Times New Roman"/>
                <w:b/>
                <w:color w:val="181717"/>
                <w:spacing w:val="-6"/>
                <w:sz w:val="24"/>
                <w:szCs w:val="24"/>
                <w:lang w:eastAsia="ru-RU"/>
              </w:rPr>
            </w:pPr>
            <w:r>
              <w:rPr>
                <w:rFonts w:ascii="Times New Roman" w:hAnsi="Times New Roman" w:cs="Times New Roman"/>
                <w:b/>
                <w:color w:val="181717"/>
                <w:spacing w:val="-6"/>
                <w:sz w:val="24"/>
                <w:szCs w:val="24"/>
                <w:lang w:eastAsia="ru-RU"/>
              </w:rPr>
              <w:t>2</w:t>
            </w:r>
          </w:p>
        </w:tc>
      </w:tr>
      <w:tr w:rsidR="00405C3D" w:rsidRPr="002B1D9A" w:rsidTr="00FF0FA5">
        <w:trPr>
          <w:trHeight w:val="20"/>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center"/>
              <w:rPr>
                <w:rFonts w:ascii="Times New Roman" w:eastAsia="Times New Roman"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Четвёртый этап (2002–2005 гг.)</w:t>
            </w:r>
          </w:p>
        </w:tc>
      </w:tr>
      <w:tr w:rsidR="00405C3D" w:rsidRPr="002B1D9A" w:rsidTr="00FF0FA5">
        <w:trPr>
          <w:trHeight w:val="20"/>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«Программа развития бюджетного федерализма до 2005 года» (2001 г.)</w:t>
            </w:r>
          </w:p>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 xml:space="preserve">«Об общих принципах организации местного самоуправления в Российской Федерации» </w:t>
            </w:r>
          </w:p>
          <w:p w:rsidR="00405C3D" w:rsidRPr="002B1D9A" w:rsidRDefault="00405C3D" w:rsidP="00C405DD">
            <w:pPr>
              <w:widowControl w:val="0"/>
              <w:spacing w:after="0" w:line="288" w:lineRule="auto"/>
              <w:jc w:val="both"/>
              <w:rPr>
                <w:rFonts w:ascii="Times New Roman" w:eastAsia="Times New Roman"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(2003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19"/>
              </w:numPr>
              <w:tabs>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eastAsia="Wingdings" w:hAnsi="Times New Roman" w:cs="Times New Roman"/>
                <w:color w:val="181717"/>
                <w:spacing w:val="-6"/>
                <w:sz w:val="24"/>
                <w:szCs w:val="24"/>
              </w:rPr>
              <w:t>Доходные источники закрепляются н</w:t>
            </w:r>
            <w:r w:rsidRPr="002B1D9A">
              <w:rPr>
                <w:rFonts w:ascii="Times New Roman" w:hAnsi="Times New Roman" w:cs="Times New Roman"/>
                <w:color w:val="181717"/>
                <w:spacing w:val="-6"/>
                <w:sz w:val="24"/>
                <w:szCs w:val="24"/>
              </w:rPr>
              <w:t>а регулярной основе (в т.ч. нормативы отчислений от федеральных налогов) за бюджетами субъектов Федерации и муниципалитетами</w:t>
            </w:r>
          </w:p>
          <w:p w:rsidR="00405C3D" w:rsidRPr="002B1D9A" w:rsidRDefault="00405C3D" w:rsidP="00C405DD">
            <w:pPr>
              <w:pStyle w:val="a3"/>
              <w:widowControl w:val="0"/>
              <w:numPr>
                <w:ilvl w:val="0"/>
                <w:numId w:val="19"/>
              </w:numPr>
              <w:tabs>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Реформа территориально-организационных основ МСУ путем создания трёх типов муниципальных образований (городские округа, муниципальные районы, поселения)</w:t>
            </w:r>
          </w:p>
        </w:tc>
      </w:tr>
      <w:tr w:rsidR="00405C3D" w:rsidRPr="002B1D9A" w:rsidTr="00FF0FA5">
        <w:trPr>
          <w:trHeight w:val="20"/>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center"/>
              <w:rPr>
                <w:rFonts w:ascii="Times New Roman" w:eastAsia="Times New Roman"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Пятый этап (2006–2008 гг.)</w:t>
            </w:r>
          </w:p>
        </w:tc>
      </w:tr>
      <w:tr w:rsidR="00405C3D" w:rsidRPr="002B1D9A" w:rsidTr="00FF0FA5">
        <w:trPr>
          <w:trHeight w:val="1432"/>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both"/>
              <w:rPr>
                <w:rFonts w:ascii="Times New Roman" w:eastAsia="Times New Roman" w:hAnsi="Times New Roman" w:cs="Times New Roman"/>
                <w:color w:val="181717"/>
                <w:spacing w:val="-6"/>
                <w:sz w:val="24"/>
                <w:szCs w:val="24"/>
                <w:lang w:eastAsia="ru-RU"/>
              </w:rPr>
            </w:pPr>
            <w:r w:rsidRPr="002B1D9A">
              <w:rPr>
                <w:rFonts w:ascii="Times New Roman" w:eastAsia="Times New Roman" w:hAnsi="Times New Roman" w:cs="Times New Roman"/>
                <w:color w:val="181717"/>
                <w:spacing w:val="-6"/>
                <w:sz w:val="24"/>
                <w:szCs w:val="24"/>
                <w:lang w:eastAsia="ru-RU"/>
              </w:rPr>
              <w:t>«Концепция повышения эффективности межбюджетных отношений и качества управления государственными и муниципальными финансами в Российской Федерации в 2006–2008 гг.» (2006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19"/>
              </w:numPr>
              <w:tabs>
                <w:tab w:val="left" w:pos="49"/>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Региональные органы власти получили право заменять дотации дополнительными нормативами отчислений от федеральных и региональных налогов и сборов</w:t>
            </w:r>
          </w:p>
          <w:p w:rsidR="00405C3D" w:rsidRPr="002B1D9A" w:rsidRDefault="00405C3D" w:rsidP="00C405DD">
            <w:pPr>
              <w:pStyle w:val="a3"/>
              <w:widowControl w:val="0"/>
              <w:numPr>
                <w:ilvl w:val="0"/>
                <w:numId w:val="19"/>
              </w:numPr>
              <w:tabs>
                <w:tab w:val="left" w:pos="49"/>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Приняты дополнительные условия получения межбюджетных трансфертов в зависимости от уровня финансовой помощи, которая оказывается муниципалитету</w:t>
            </w:r>
          </w:p>
        </w:tc>
      </w:tr>
      <w:tr w:rsidR="00405C3D" w:rsidRPr="002B1D9A" w:rsidTr="00FF0FA5">
        <w:trPr>
          <w:trHeight w:val="80"/>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center"/>
              <w:rPr>
                <w:rFonts w:ascii="Times New Roman" w:hAnsi="Times New Roman" w:cs="Times New Roman"/>
                <w:color w:val="181717"/>
                <w:spacing w:val="-6"/>
                <w:sz w:val="24"/>
                <w:szCs w:val="24"/>
                <w:lang w:eastAsia="ru-RU"/>
              </w:rPr>
            </w:pPr>
            <w:r w:rsidRPr="002B1D9A">
              <w:rPr>
                <w:rFonts w:ascii="Times New Roman" w:hAnsi="Times New Roman" w:cs="Times New Roman"/>
                <w:spacing w:val="-6"/>
                <w:sz w:val="24"/>
                <w:szCs w:val="24"/>
              </w:rPr>
              <w:br w:type="page"/>
            </w:r>
            <w:r w:rsidRPr="002B1D9A">
              <w:rPr>
                <w:rFonts w:ascii="Times New Roman" w:hAnsi="Times New Roman" w:cs="Times New Roman"/>
                <w:color w:val="181717"/>
                <w:spacing w:val="-6"/>
                <w:sz w:val="24"/>
                <w:szCs w:val="24"/>
                <w:lang w:eastAsia="ru-RU"/>
              </w:rPr>
              <w:t>Шестой этап (2009–2012 гг.)</w:t>
            </w:r>
          </w:p>
        </w:tc>
      </w:tr>
      <w:tr w:rsidR="00405C3D" w:rsidRPr="002B1D9A" w:rsidTr="00FF0FA5">
        <w:trPr>
          <w:trHeight w:val="2236"/>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«Концепция межбюджетных отношений и организации бюджетного процесса в субъектах Федерации и муниципальных образованиях до</w:t>
            </w:r>
          </w:p>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2013 года» (2009 г.)</w:t>
            </w:r>
          </w:p>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«О подготовке предложений по перераспределению полномочий между федеральными органами исполнительной власти, органами исполнительной власти субъектов Федерации и органами МСУ» (распоряжение Президента Российской Федерации от 27.06.2011 г. № 425-рп)</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19"/>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Продолжается работа в совершенствовании системы по разграничению расходных обязательств и стимулированию увеличения доходов бюджетов субъектов РФ и МО</w:t>
            </w:r>
          </w:p>
          <w:p w:rsidR="00405C3D" w:rsidRPr="002B1D9A" w:rsidRDefault="00405C3D" w:rsidP="00C405DD">
            <w:pPr>
              <w:pStyle w:val="a3"/>
              <w:widowControl w:val="0"/>
              <w:numPr>
                <w:ilvl w:val="0"/>
                <w:numId w:val="19"/>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Улучшен механизм оказания финансовой помощи региональным и местным органам</w:t>
            </w:r>
          </w:p>
        </w:tc>
      </w:tr>
      <w:tr w:rsidR="00405C3D" w:rsidRPr="002B1D9A" w:rsidTr="00FF0FA5">
        <w:trPr>
          <w:trHeight w:val="194"/>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spacing w:after="0" w:line="288" w:lineRule="auto"/>
              <w:ind w:left="0"/>
              <w:jc w:val="center"/>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Седьмой этап (с 2013 г.)</w:t>
            </w:r>
          </w:p>
        </w:tc>
      </w:tr>
      <w:tr w:rsidR="00405C3D" w:rsidRPr="002B1D9A" w:rsidTr="00FF0FA5">
        <w:trPr>
          <w:trHeight w:val="1395"/>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Указы Президента России от 07.05.2012 г. «Создание условий для эффективного и ответственного управления региональными и муниципальными финансами, повышения устойчивости бюджетов субъектов Федерации» (Распоряжение Правительства РФ от 18.03.2013 г. № 376-р).</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20"/>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eastAsia="Wingdings" w:hAnsi="Times New Roman" w:cs="Times New Roman"/>
                <w:color w:val="181717"/>
                <w:spacing w:val="-6"/>
                <w:sz w:val="24"/>
                <w:szCs w:val="24"/>
              </w:rPr>
              <w:t>П</w:t>
            </w:r>
            <w:r w:rsidRPr="002B1D9A">
              <w:rPr>
                <w:rFonts w:ascii="Times New Roman" w:hAnsi="Times New Roman" w:cs="Times New Roman"/>
                <w:color w:val="181717"/>
                <w:spacing w:val="-6"/>
                <w:sz w:val="24"/>
                <w:szCs w:val="24"/>
              </w:rPr>
              <w:t>ланирование бюджетов на трёхлетний период в обязательном порядке</w:t>
            </w:r>
          </w:p>
          <w:p w:rsidR="00405C3D" w:rsidRPr="002B1D9A" w:rsidRDefault="00405C3D" w:rsidP="00C405DD">
            <w:pPr>
              <w:pStyle w:val="a3"/>
              <w:widowControl w:val="0"/>
              <w:numPr>
                <w:ilvl w:val="0"/>
                <w:numId w:val="20"/>
              </w:numPr>
              <w:tabs>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Исполнение указов Президента Российской Федерации от 7 мая 2012 г., направленных на решение важных социально-экономических проблем</w:t>
            </w:r>
          </w:p>
          <w:p w:rsidR="00405C3D" w:rsidRPr="002B1D9A" w:rsidRDefault="00405C3D" w:rsidP="00C405DD">
            <w:pPr>
              <w:pStyle w:val="a3"/>
              <w:widowControl w:val="0"/>
              <w:numPr>
                <w:ilvl w:val="0"/>
                <w:numId w:val="20"/>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Переход к единой субсидии</w:t>
            </w:r>
          </w:p>
        </w:tc>
      </w:tr>
    </w:tbl>
    <w:p w:rsidR="00BA5C97" w:rsidRPr="00751356" w:rsidRDefault="00BA5C97"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r w:rsidRPr="00751356">
        <w:rPr>
          <w:rFonts w:ascii="Times New Roman" w:hAnsi="Times New Roman" w:cs="Times New Roman"/>
          <w:b/>
          <w:sz w:val="28"/>
          <w:szCs w:val="28"/>
        </w:rPr>
        <w:lastRenderedPageBreak/>
        <w:t xml:space="preserve">ПРИЛОЖЕНИЕ </w:t>
      </w:r>
      <w:r w:rsidR="001A408D">
        <w:rPr>
          <w:rFonts w:ascii="Times New Roman" w:hAnsi="Times New Roman" w:cs="Times New Roman"/>
          <w:b/>
          <w:sz w:val="28"/>
          <w:szCs w:val="28"/>
        </w:rPr>
        <w:t>Д</w:t>
      </w:r>
      <w:r w:rsidR="007D51BD">
        <w:rPr>
          <w:rFonts w:ascii="Times New Roman" w:hAnsi="Times New Roman" w:cs="Times New Roman"/>
          <w:b/>
          <w:sz w:val="28"/>
          <w:szCs w:val="28"/>
        </w:rPr>
        <w:t xml:space="preserve"> – Пример оформления иллюстрации</w:t>
      </w:r>
    </w:p>
    <w:p w:rsidR="007D51BD" w:rsidRDefault="007D51BD"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2C6B9B" w:rsidRDefault="002C6B9B" w:rsidP="00C405DD">
      <w:pPr>
        <w:pStyle w:val="Style4"/>
        <w:widowControl/>
        <w:spacing w:line="288" w:lineRule="auto"/>
        <w:ind w:firstLine="540"/>
        <w:rPr>
          <w:rFonts w:ascii="Times New Roman" w:hAnsi="Times New Roman"/>
          <w:sz w:val="28"/>
          <w:szCs w:val="28"/>
        </w:rPr>
      </w:pPr>
    </w:p>
    <w:p w:rsidR="002C6B9B" w:rsidRDefault="00E66733" w:rsidP="00C405DD">
      <w:pPr>
        <w:pStyle w:val="Style4"/>
        <w:widowControl/>
        <w:spacing w:line="288" w:lineRule="auto"/>
        <w:ind w:firstLine="540"/>
        <w:rPr>
          <w:rFonts w:ascii="Times New Roman" w:hAnsi="Times New Roman"/>
          <w:sz w:val="28"/>
          <w:szCs w:val="28"/>
        </w:rPr>
      </w:pPr>
      <w:r>
        <w:rPr>
          <w:rFonts w:ascii="Times New Roman" w:hAnsi="Times New Roman"/>
          <w:noProof/>
          <w:sz w:val="28"/>
          <w:szCs w:val="28"/>
        </w:rPr>
        <w:pict>
          <v:group id="Группа 16" o:spid="_x0000_s1027" style="position:absolute;left:0;text-align:left;margin-left:-.2pt;margin-top:1.9pt;width:488.6pt;height:276.85pt;z-index:251659264" coordorigin="1697,7869" coordsize="9772,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">
            <v:rect id="Rectangle 3" o:spid="_x0000_s1028" style="position:absolute;left:1697;top:7869;width:9772;height: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20C3D" w:rsidRPr="002C6B9B" w:rsidRDefault="00620C3D" w:rsidP="002C6B9B">
                    <w:pPr>
                      <w:spacing w:after="0"/>
                      <w:jc w:val="center"/>
                      <w:rPr>
                        <w:rFonts w:ascii="Times New Roman" w:hAnsi="Times New Roman" w:cs="Times New Roman"/>
                        <w:sz w:val="24"/>
                        <w:szCs w:val="24"/>
                      </w:rPr>
                    </w:pPr>
                    <w:r w:rsidRPr="002C6B9B">
                      <w:rPr>
                        <w:rFonts w:ascii="Times New Roman" w:hAnsi="Times New Roman" w:cs="Times New Roman"/>
                        <w:b/>
                        <w:sz w:val="24"/>
                        <w:szCs w:val="24"/>
                      </w:rPr>
                      <w:t>Специфические особенности экономической категории «страхование»</w:t>
                    </w:r>
                  </w:p>
                </w:txbxContent>
              </v:textbox>
            </v:rect>
            <v:rect id="Rectangle 4" o:spid="_x0000_s1029" style="position:absolute;left:2040;top:8709;width:9429;height:10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20C3D" w:rsidRPr="002C6B9B" w:rsidRDefault="00620C3D" w:rsidP="002C6B9B">
                    <w:pPr>
                      <w:spacing w:after="0"/>
                      <w:jc w:val="both"/>
                      <w:rPr>
                        <w:rFonts w:ascii="Times New Roman" w:hAnsi="Times New Roman" w:cs="Times New Roman"/>
                        <w:sz w:val="24"/>
                        <w:szCs w:val="24"/>
                      </w:rPr>
                    </w:pPr>
                    <w:r w:rsidRPr="002C6B9B">
                      <w:rPr>
                        <w:rFonts w:ascii="Times New Roman" w:hAnsi="Times New Roman" w:cs="Times New Roman"/>
                        <w:sz w:val="24"/>
                        <w:szCs w:val="24"/>
                      </w:rPr>
                      <w:t xml:space="preserve">возникают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денежные</w:instrText>
                    </w:r>
                    <w:r w:rsidRPr="002C6B9B">
                      <w:rPr>
                        <w:rFonts w:ascii="Times New Roman" w:hAnsi="Times New Roman" w:cs="Times New Roman"/>
                        <w:noProof/>
                        <w:color w:val="FFFFFF"/>
                        <w:spacing w:val="-20000"/>
                        <w:sz w:val="24"/>
                        <w:szCs w:val="24"/>
                      </w:rPr>
                      <w:instrText> связана</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w:t>
                    </w:r>
                    <w:proofErr w:type="spellStart"/>
                    <w:r w:rsidRPr="002C6B9B">
                      <w:rPr>
                        <w:rFonts w:ascii="Times New Roman" w:hAnsi="Times New Roman" w:cs="Times New Roman"/>
                        <w:sz w:val="24"/>
                        <w:szCs w:val="24"/>
                      </w:rPr>
                      <w:t>перераспределительные</w:t>
                    </w:r>
                    <w:proofErr w:type="spellEnd"/>
                    <w:r w:rsidRPr="002C6B9B">
                      <w:rPr>
                        <w:rFonts w:ascii="Times New Roman" w:hAnsi="Times New Roman" w:cs="Times New Roman"/>
                        <w:sz w:val="24"/>
                        <w:szCs w:val="24"/>
                      </w:rPr>
                      <w:t xml:space="preserve">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отношения</w:instrText>
                    </w:r>
                    <w:r w:rsidRPr="002C6B9B">
                      <w:rPr>
                        <w:rFonts w:ascii="Times New Roman" w:hAnsi="Times New Roman" w:cs="Times New Roman"/>
                        <w:noProof/>
                        <w:color w:val="FFFFFF"/>
                        <w:spacing w:val="-20000"/>
                        <w:sz w:val="24"/>
                        <w:szCs w:val="24"/>
                      </w:rPr>
                      <w:instrText> совокупностью</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обусловленные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наличием</w:instrText>
                    </w:r>
                    <w:r w:rsidRPr="002C6B9B">
                      <w:rPr>
                        <w:rFonts w:ascii="Times New Roman" w:hAnsi="Times New Roman" w:cs="Times New Roman"/>
                        <w:noProof/>
                        <w:color w:val="FFFFFF"/>
                        <w:spacing w:val="-20000"/>
                        <w:sz w:val="24"/>
                        <w:szCs w:val="24"/>
                      </w:rPr>
                      <w:instrText> формируются</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страхового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риска</w:instrText>
                    </w:r>
                    <w:r w:rsidRPr="002C6B9B">
                      <w:rPr>
                        <w:rFonts w:ascii="Times New Roman" w:hAnsi="Times New Roman" w:cs="Times New Roman"/>
                        <w:noProof/>
                        <w:color w:val="FFFFFF"/>
                        <w:spacing w:val="-20000"/>
                        <w:sz w:val="24"/>
                        <w:szCs w:val="24"/>
                      </w:rPr>
                      <w:instrText> которая</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w:t>
                    </w:r>
                    <w:proofErr w:type="gramStart"/>
                    <w:r w:rsidRPr="002C6B9B">
                      <w:rPr>
                        <w:rFonts w:ascii="Times New Roman" w:hAnsi="Times New Roman" w:cs="Times New Roman"/>
                        <w:sz w:val="24"/>
                        <w:szCs w:val="24"/>
                      </w:rPr>
                      <w:t>который</w:t>
                    </w:r>
                    <w:proofErr w:type="gramEnd"/>
                    <w:r w:rsidRPr="002C6B9B">
                      <w:rPr>
                        <w:rFonts w:ascii="Times New Roman" w:hAnsi="Times New Roman" w:cs="Times New Roman"/>
                        <w:sz w:val="24"/>
                        <w:szCs w:val="24"/>
                      </w:rPr>
                      <w:t xml:space="preserve">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сопряжен</w:instrText>
                    </w:r>
                    <w:r w:rsidRPr="002C6B9B">
                      <w:rPr>
                        <w:rFonts w:ascii="Times New Roman" w:hAnsi="Times New Roman" w:cs="Times New Roman"/>
                        <w:noProof/>
                        <w:color w:val="FFFFFF"/>
                        <w:spacing w:val="-20000"/>
                        <w:sz w:val="24"/>
                        <w:szCs w:val="24"/>
                      </w:rPr>
                      <w:instrText> изучения</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 вероятностью и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возможностью</w:instrText>
                    </w:r>
                    <w:r w:rsidRPr="002C6B9B">
                      <w:rPr>
                        <w:rFonts w:ascii="Times New Roman" w:hAnsi="Times New Roman" w:cs="Times New Roman"/>
                        <w:noProof/>
                        <w:color w:val="FFFFFF"/>
                        <w:spacing w:val="-20000"/>
                        <w:sz w:val="24"/>
                        <w:szCs w:val="24"/>
                      </w:rPr>
                      <w:instrText> страхового</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наступления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чрезвычайного</w:instrText>
                    </w:r>
                    <w:r w:rsidRPr="002C6B9B">
                      <w:rPr>
                        <w:rFonts w:ascii="Times New Roman" w:hAnsi="Times New Roman" w:cs="Times New Roman"/>
                        <w:noProof/>
                        <w:color w:val="FFFFFF"/>
                        <w:spacing w:val="-20000"/>
                        <w:sz w:val="24"/>
                        <w:szCs w:val="24"/>
                      </w:rPr>
                      <w:instrText> природно</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события</w:t>
                    </w:r>
                  </w:p>
                </w:txbxContent>
              </v:textbox>
            </v:rect>
            <v:rect id="Rectangle 5" o:spid="_x0000_s1030" style="position:absolute;left:2040;top:9909;width:9429;height:10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620C3D" w:rsidRPr="002C6B9B" w:rsidRDefault="00942CAD" w:rsidP="002C6B9B">
                    <w:pPr>
                      <w:spacing w:after="0"/>
                      <w:rPr>
                        <w:rFonts w:ascii="Times New Roman" w:hAnsi="Times New Roman" w:cs="Times New Roman"/>
                      </w:rPr>
                    </w:pP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возникают</w:instrText>
                    </w:r>
                    <w:r w:rsidR="00620C3D" w:rsidRPr="002C6B9B">
                      <w:rPr>
                        <w:rFonts w:ascii="Times New Roman" w:hAnsi="Times New Roman" w:cs="Times New Roman"/>
                        <w:noProof/>
                        <w:color w:val="FFFFFF"/>
                        <w:spacing w:val="-20000"/>
                        <w:sz w:val="24"/>
                        <w:szCs w:val="24"/>
                      </w:rPr>
                      <w:instrText> денежной</w:instrText>
                    </w:r>
                    <w:r w:rsidRPr="002C6B9B">
                      <w:rPr>
                        <w:rFonts w:ascii="Times New Roman" w:hAnsi="Times New Roman" w:cs="Times New Roman"/>
                        <w:sz w:val="24"/>
                        <w:szCs w:val="24"/>
                      </w:rPr>
                      <w:fldChar w:fldCharType="end"/>
                    </w:r>
                    <w:r w:rsidR="00620C3D" w:rsidRPr="002C6B9B">
                      <w:rPr>
                        <w:rFonts w:ascii="Times New Roman" w:hAnsi="Times New Roman" w:cs="Times New Roman"/>
                        <w:sz w:val="24"/>
                        <w:szCs w:val="24"/>
                      </w:rPr>
                      <w:t xml:space="preserve"> денежные </w:t>
                    </w: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перераспределительные</w:instrText>
                    </w:r>
                    <w:r w:rsidR="00620C3D" w:rsidRPr="002C6B9B">
                      <w:rPr>
                        <w:rFonts w:ascii="Times New Roman" w:hAnsi="Times New Roman" w:cs="Times New Roman"/>
                        <w:noProof/>
                        <w:color w:val="FFFFFF"/>
                        <w:spacing w:val="-20000"/>
                        <w:sz w:val="24"/>
                        <w:szCs w:val="24"/>
                      </w:rPr>
                      <w:instrText> время</w:instrText>
                    </w:r>
                    <w:r w:rsidRPr="002C6B9B">
                      <w:rPr>
                        <w:rFonts w:ascii="Times New Roman" w:hAnsi="Times New Roman" w:cs="Times New Roman"/>
                        <w:sz w:val="24"/>
                        <w:szCs w:val="24"/>
                      </w:rPr>
                      <w:fldChar w:fldCharType="end"/>
                    </w:r>
                    <w:r w:rsidR="00620C3D" w:rsidRPr="002C6B9B">
                      <w:rPr>
                        <w:rFonts w:ascii="Times New Roman" w:hAnsi="Times New Roman" w:cs="Times New Roman"/>
                        <w:sz w:val="24"/>
                        <w:szCs w:val="24"/>
                      </w:rPr>
                      <w:t xml:space="preserve"> отношения </w:t>
                    </w: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между</w:instrText>
                    </w:r>
                    <w:r w:rsidR="00620C3D" w:rsidRPr="002C6B9B">
                      <w:rPr>
                        <w:rFonts w:ascii="Times New Roman" w:hAnsi="Times New Roman" w:cs="Times New Roman"/>
                        <w:noProof/>
                        <w:color w:val="FFFFFF"/>
                        <w:spacing w:val="-20000"/>
                        <w:sz w:val="24"/>
                        <w:szCs w:val="24"/>
                      </w:rPr>
                      <w:instrText> названием</w:instrText>
                    </w:r>
                    <w:r w:rsidRPr="002C6B9B">
                      <w:rPr>
                        <w:rFonts w:ascii="Times New Roman" w:hAnsi="Times New Roman" w:cs="Times New Roman"/>
                        <w:sz w:val="24"/>
                        <w:szCs w:val="24"/>
                      </w:rPr>
                      <w:fldChar w:fldCharType="end"/>
                    </w:r>
                    <w:r w:rsidR="00620C3D" w:rsidRPr="002C6B9B">
                      <w:rPr>
                        <w:rFonts w:ascii="Times New Roman" w:hAnsi="Times New Roman" w:cs="Times New Roman"/>
                        <w:sz w:val="24"/>
                        <w:szCs w:val="24"/>
                      </w:rPr>
                      <w:t xml:space="preserve"> его участниками по </w:t>
                    </w: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поводу</w:instrText>
                    </w:r>
                    <w:r w:rsidR="00620C3D" w:rsidRPr="002C6B9B">
                      <w:rPr>
                        <w:rFonts w:ascii="Times New Roman" w:hAnsi="Times New Roman" w:cs="Times New Roman"/>
                        <w:noProof/>
                        <w:color w:val="FFFFFF"/>
                        <w:spacing w:val="-20000"/>
                        <w:sz w:val="24"/>
                        <w:szCs w:val="24"/>
                      </w:rPr>
                      <w:instrText> форма</w:instrText>
                    </w:r>
                    <w:r w:rsidRPr="002C6B9B">
                      <w:rPr>
                        <w:rFonts w:ascii="Times New Roman" w:hAnsi="Times New Roman" w:cs="Times New Roman"/>
                        <w:sz w:val="24"/>
                        <w:szCs w:val="24"/>
                      </w:rPr>
                      <w:fldChar w:fldCharType="end"/>
                    </w:r>
                    <w:r w:rsidR="00620C3D" w:rsidRPr="002C6B9B">
                      <w:rPr>
                        <w:rFonts w:ascii="Times New Roman" w:hAnsi="Times New Roman" w:cs="Times New Roman"/>
                        <w:sz w:val="24"/>
                        <w:szCs w:val="24"/>
                      </w:rPr>
                      <w:t xml:space="preserve"> </w:t>
                    </w:r>
                    <w:proofErr w:type="gramStart"/>
                    <w:r w:rsidR="00620C3D" w:rsidRPr="002C6B9B">
                      <w:rPr>
                        <w:rFonts w:ascii="Times New Roman" w:hAnsi="Times New Roman" w:cs="Times New Roman"/>
                        <w:sz w:val="24"/>
                        <w:szCs w:val="24"/>
                      </w:rPr>
                      <w:t>солидарной</w:t>
                    </w:r>
                    <w:proofErr w:type="gramEnd"/>
                    <w:r w:rsidR="00620C3D"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раскладки</w:instrText>
                    </w:r>
                    <w:r w:rsidR="00620C3D" w:rsidRPr="002C6B9B">
                      <w:rPr>
                        <w:rFonts w:ascii="Times New Roman" w:hAnsi="Times New Roman" w:cs="Times New Roman"/>
                        <w:noProof/>
                        <w:color w:val="FFFFFF"/>
                        <w:spacing w:val="-20000"/>
                        <w:sz w:val="24"/>
                        <w:szCs w:val="24"/>
                      </w:rPr>
                      <w:instrText> сглаживает</w:instrText>
                    </w:r>
                    <w:r w:rsidRPr="002C6B9B">
                      <w:rPr>
                        <w:rFonts w:ascii="Times New Roman" w:hAnsi="Times New Roman" w:cs="Times New Roman"/>
                        <w:sz w:val="24"/>
                        <w:szCs w:val="24"/>
                      </w:rPr>
                      <w:fldChar w:fldCharType="end"/>
                    </w:r>
                    <w:r w:rsidR="00620C3D" w:rsidRPr="002C6B9B">
                      <w:rPr>
                        <w:rFonts w:ascii="Times New Roman" w:hAnsi="Times New Roman" w:cs="Times New Roman"/>
                        <w:sz w:val="24"/>
                        <w:szCs w:val="24"/>
                      </w:rPr>
                      <w:t xml:space="preserve"> ущерба, </w:t>
                    </w: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нанесенного</w:instrText>
                    </w:r>
                    <w:r w:rsidR="00620C3D" w:rsidRPr="002C6B9B">
                      <w:rPr>
                        <w:rFonts w:ascii="Times New Roman" w:hAnsi="Times New Roman" w:cs="Times New Roman"/>
                        <w:noProof/>
                        <w:color w:val="FFFFFF"/>
                        <w:spacing w:val="-20000"/>
                        <w:sz w:val="24"/>
                        <w:szCs w:val="24"/>
                      </w:rPr>
                      <w:instrText> подлежит</w:instrText>
                    </w:r>
                    <w:r w:rsidRPr="002C6B9B">
                      <w:rPr>
                        <w:rFonts w:ascii="Times New Roman" w:hAnsi="Times New Roman" w:cs="Times New Roman"/>
                        <w:sz w:val="24"/>
                        <w:szCs w:val="24"/>
                      </w:rPr>
                      <w:fldChar w:fldCharType="end"/>
                    </w:r>
                    <w:r w:rsidR="00620C3D" w:rsidRPr="002C6B9B">
                      <w:rPr>
                        <w:rFonts w:ascii="Times New Roman" w:hAnsi="Times New Roman" w:cs="Times New Roman"/>
                        <w:sz w:val="24"/>
                        <w:szCs w:val="24"/>
                      </w:rPr>
                      <w:t xml:space="preserve"> чрезвычайным </w:t>
                    </w: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событием</w:instrText>
                    </w:r>
                    <w:r w:rsidR="00620C3D" w:rsidRPr="002C6B9B">
                      <w:rPr>
                        <w:rFonts w:ascii="Times New Roman" w:hAnsi="Times New Roman" w:cs="Times New Roman"/>
                        <w:noProof/>
                        <w:color w:val="FFFFFF"/>
                        <w:spacing w:val="-20000"/>
                        <w:sz w:val="24"/>
                        <w:szCs w:val="24"/>
                      </w:rPr>
                      <w:instrText> прочих</w:instrText>
                    </w:r>
                    <w:r w:rsidRPr="002C6B9B">
                      <w:rPr>
                        <w:rFonts w:ascii="Times New Roman" w:hAnsi="Times New Roman" w:cs="Times New Roman"/>
                        <w:sz w:val="24"/>
                        <w:szCs w:val="24"/>
                      </w:rPr>
                      <w:fldChar w:fldCharType="end"/>
                    </w:r>
                    <w:r w:rsidR="00620C3D" w:rsidRPr="002C6B9B">
                      <w:rPr>
                        <w:rFonts w:ascii="Times New Roman" w:hAnsi="Times New Roman" w:cs="Times New Roman"/>
                        <w:sz w:val="24"/>
                        <w:szCs w:val="24"/>
                      </w:rPr>
                      <w:t xml:space="preserve">, которой </w:t>
                    </w: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присущ</w:instrText>
                    </w:r>
                    <w:r w:rsidR="00620C3D" w:rsidRPr="002C6B9B">
                      <w:rPr>
                        <w:rFonts w:ascii="Times New Roman" w:hAnsi="Times New Roman" w:cs="Times New Roman"/>
                        <w:noProof/>
                        <w:color w:val="FFFFFF"/>
                        <w:spacing w:val="-20000"/>
                        <w:sz w:val="24"/>
                        <w:szCs w:val="24"/>
                      </w:rPr>
                      <w:instrText> ценные</w:instrText>
                    </w:r>
                    <w:r w:rsidRPr="002C6B9B">
                      <w:rPr>
                        <w:rFonts w:ascii="Times New Roman" w:hAnsi="Times New Roman" w:cs="Times New Roman"/>
                        <w:sz w:val="24"/>
                        <w:szCs w:val="24"/>
                      </w:rPr>
                      <w:fldChar w:fldCharType="end"/>
                    </w:r>
                    <w:r w:rsidR="00620C3D" w:rsidRPr="002C6B9B">
                      <w:rPr>
                        <w:rFonts w:ascii="Times New Roman" w:hAnsi="Times New Roman" w:cs="Times New Roman"/>
                        <w:sz w:val="24"/>
                        <w:szCs w:val="24"/>
                      </w:rPr>
                      <w:t xml:space="preserve"> замкнутый </w:t>
                    </w: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характер</w:instrText>
                    </w:r>
                    <w:r w:rsidR="00620C3D" w:rsidRPr="002C6B9B">
                      <w:rPr>
                        <w:rFonts w:ascii="Times New Roman" w:hAnsi="Times New Roman" w:cs="Times New Roman"/>
                        <w:noProof/>
                        <w:color w:val="FFFFFF"/>
                        <w:spacing w:val="-20000"/>
                        <w:sz w:val="24"/>
                        <w:szCs w:val="24"/>
                      </w:rPr>
                      <w:instrText> вызванного</w:instrText>
                    </w:r>
                    <w:r w:rsidRPr="002C6B9B">
                      <w:rPr>
                        <w:rFonts w:ascii="Times New Roman" w:hAnsi="Times New Roman" w:cs="Times New Roman"/>
                        <w:sz w:val="24"/>
                        <w:szCs w:val="24"/>
                      </w:rPr>
                      <w:fldChar w:fldCharType="end"/>
                    </w:r>
                  </w:p>
                </w:txbxContent>
              </v:textbox>
            </v:rect>
            <v:rect id="Rectangle 6" o:spid="_x0000_s1031" style="position:absolute;left:2040;top:11023;width:9429;height:1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620C3D" w:rsidRPr="002C6B9B" w:rsidRDefault="00620C3D" w:rsidP="002C6B9B">
                    <w:pPr>
                      <w:spacing w:after="0"/>
                      <w:jc w:val="both"/>
                      <w:rPr>
                        <w:rFonts w:ascii="Times New Roman" w:hAnsi="Times New Roman" w:cs="Times New Roman"/>
                      </w:rPr>
                    </w:pPr>
                    <w:r w:rsidRPr="002C6B9B">
                      <w:rPr>
                        <w:rFonts w:ascii="Times New Roman" w:hAnsi="Times New Roman" w:cs="Times New Roman"/>
                        <w:sz w:val="24"/>
                        <w:szCs w:val="24"/>
                      </w:rPr>
                      <w:t xml:space="preserve">для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организации</w:instrText>
                    </w:r>
                    <w:r w:rsidRPr="002C6B9B">
                      <w:rPr>
                        <w:rFonts w:ascii="Times New Roman" w:hAnsi="Times New Roman" w:cs="Times New Roman"/>
                        <w:noProof/>
                        <w:color w:val="FFFFFF"/>
                        <w:spacing w:val="-20000"/>
                        <w:sz w:val="24"/>
                        <w:szCs w:val="24"/>
                      </w:rPr>
                      <w:instrText> предполагаемое</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w:t>
                    </w:r>
                    <w:proofErr w:type="gramStart"/>
                    <w:r w:rsidRPr="002C6B9B">
                      <w:rPr>
                        <w:rFonts w:ascii="Times New Roman" w:hAnsi="Times New Roman" w:cs="Times New Roman"/>
                        <w:sz w:val="24"/>
                        <w:szCs w:val="24"/>
                      </w:rPr>
                      <w:t>замкнутой</w:t>
                    </w:r>
                    <w:proofErr w:type="gramEnd"/>
                    <w:r w:rsidRPr="002C6B9B">
                      <w:rPr>
                        <w:rFonts w:ascii="Times New Roman" w:hAnsi="Times New Roman" w:cs="Times New Roman"/>
                        <w:sz w:val="24"/>
                        <w:szCs w:val="24"/>
                      </w:rPr>
                      <w:t xml:space="preserve">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раскладки</w:instrText>
                    </w:r>
                    <w:r w:rsidRPr="002C6B9B">
                      <w:rPr>
                        <w:rFonts w:ascii="Times New Roman" w:hAnsi="Times New Roman" w:cs="Times New Roman"/>
                        <w:noProof/>
                        <w:color w:val="FFFFFF"/>
                        <w:spacing w:val="-20000"/>
                        <w:sz w:val="24"/>
                        <w:szCs w:val="24"/>
                      </w:rPr>
                      <w:instrText> формировании</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нанесенного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ущерба</w:instrText>
                    </w:r>
                    <w:r w:rsidRPr="002C6B9B">
                      <w:rPr>
                        <w:rFonts w:ascii="Times New Roman" w:hAnsi="Times New Roman" w:cs="Times New Roman"/>
                        <w:noProof/>
                        <w:color w:val="FFFFFF"/>
                        <w:spacing w:val="-20000"/>
                        <w:sz w:val="24"/>
                        <w:szCs w:val="24"/>
                      </w:rPr>
                      <w:instrText> одной</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между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участниками</w:instrText>
                    </w:r>
                    <w:r w:rsidRPr="002C6B9B">
                      <w:rPr>
                        <w:rFonts w:ascii="Times New Roman" w:hAnsi="Times New Roman" w:cs="Times New Roman"/>
                        <w:noProof/>
                        <w:color w:val="FFFFFF"/>
                        <w:spacing w:val="-20000"/>
                        <w:sz w:val="24"/>
                        <w:szCs w:val="24"/>
                      </w:rPr>
                      <w:instrText> виде</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страхования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создается</w:instrText>
                    </w:r>
                    <w:r w:rsidRPr="002C6B9B">
                      <w:rPr>
                        <w:rFonts w:ascii="Times New Roman" w:hAnsi="Times New Roman" w:cs="Times New Roman"/>
                        <w:noProof/>
                        <w:color w:val="FFFFFF"/>
                        <w:spacing w:val="-20000"/>
                        <w:sz w:val="24"/>
                        <w:szCs w:val="24"/>
                      </w:rPr>
                      <w:instrText> частный</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денежный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страховой</w:instrText>
                    </w:r>
                    <w:r w:rsidRPr="002C6B9B">
                      <w:rPr>
                        <w:rFonts w:ascii="Times New Roman" w:hAnsi="Times New Roman" w:cs="Times New Roman"/>
                        <w:noProof/>
                        <w:color w:val="FFFFFF"/>
                        <w:spacing w:val="-20000"/>
                        <w:sz w:val="24"/>
                        <w:szCs w:val="24"/>
                      </w:rPr>
                      <w:instrText> дохода</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фонд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целевого</w:instrText>
                    </w:r>
                    <w:r w:rsidRPr="002C6B9B">
                      <w:rPr>
                        <w:rFonts w:ascii="Times New Roman" w:hAnsi="Times New Roman" w:cs="Times New Roman"/>
                        <w:noProof/>
                        <w:color w:val="FFFFFF"/>
                        <w:spacing w:val="-20000"/>
                        <w:sz w:val="24"/>
                        <w:szCs w:val="24"/>
                      </w:rPr>
                      <w:instrText> социальной</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br/>
                      <w:t xml:space="preserve">назначения,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формируемый</w:instrText>
                    </w:r>
                    <w:r w:rsidRPr="002C6B9B">
                      <w:rPr>
                        <w:rFonts w:ascii="Times New Roman" w:hAnsi="Times New Roman" w:cs="Times New Roman"/>
                        <w:noProof/>
                        <w:color w:val="FFFFFF"/>
                        <w:spacing w:val="-20000"/>
                        <w:sz w:val="24"/>
                        <w:szCs w:val="24"/>
                      </w:rPr>
                      <w:instrText> значительное</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за счет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фиксированных</w:instrText>
                    </w:r>
                    <w:r w:rsidRPr="002C6B9B">
                      <w:rPr>
                        <w:rFonts w:ascii="Times New Roman" w:hAnsi="Times New Roman" w:cs="Times New Roman"/>
                        <w:noProof/>
                        <w:color w:val="FFFFFF"/>
                        <w:spacing w:val="-20000"/>
                        <w:sz w:val="24"/>
                        <w:szCs w:val="24"/>
                      </w:rPr>
                      <w:instrText> чистые</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взносов </w:t>
                    </w:r>
                    <w:r w:rsidR="00942CAD"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участников</w:instrText>
                    </w:r>
                    <w:r w:rsidRPr="002C6B9B">
                      <w:rPr>
                        <w:rFonts w:ascii="Times New Roman" w:hAnsi="Times New Roman" w:cs="Times New Roman"/>
                        <w:noProof/>
                        <w:color w:val="FFFFFF"/>
                        <w:spacing w:val="-20000"/>
                        <w:sz w:val="24"/>
                        <w:szCs w:val="24"/>
                      </w:rPr>
                      <w:instrText> коммерческое</w:instrText>
                    </w:r>
                    <w:r w:rsidR="00942CAD" w:rsidRPr="002C6B9B">
                      <w:rPr>
                        <w:rFonts w:ascii="Times New Roman" w:hAnsi="Times New Roman" w:cs="Times New Roman"/>
                        <w:sz w:val="24"/>
                        <w:szCs w:val="24"/>
                      </w:rPr>
                      <w:fldChar w:fldCharType="end"/>
                    </w:r>
                    <w:r w:rsidRPr="002C6B9B">
                      <w:rPr>
                        <w:rFonts w:ascii="Times New Roman" w:hAnsi="Times New Roman" w:cs="Times New Roman"/>
                        <w:sz w:val="24"/>
                        <w:szCs w:val="24"/>
                      </w:rPr>
                      <w:br/>
                      <w:t>страхования</w:t>
                    </w:r>
                  </w:p>
                </w:txbxContent>
              </v:textbox>
            </v:rect>
            <v:rect id="Rectangle 7" o:spid="_x0000_s1032" style="position:absolute;left:2040;top:12532;width:9429;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620C3D" w:rsidRPr="002C6B9B" w:rsidRDefault="00942CAD" w:rsidP="002C6B9B">
                    <w:pPr>
                      <w:spacing w:after="0"/>
                      <w:jc w:val="both"/>
                      <w:rPr>
                        <w:rFonts w:ascii="Times New Roman" w:hAnsi="Times New Roman" w:cs="Times New Roman"/>
                      </w:rPr>
                    </w:pP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предусматривает</w:instrText>
                    </w:r>
                    <w:r w:rsidR="00620C3D" w:rsidRPr="002C6B9B">
                      <w:rPr>
                        <w:rFonts w:ascii="Times New Roman" w:hAnsi="Times New Roman" w:cs="Times New Roman"/>
                        <w:noProof/>
                        <w:color w:val="FFFFFF"/>
                        <w:spacing w:val="-20000"/>
                        <w:sz w:val="24"/>
                        <w:szCs w:val="24"/>
                      </w:rPr>
                      <w:instrText> этом</w:instrText>
                    </w:r>
                    <w:r w:rsidRPr="002C6B9B">
                      <w:rPr>
                        <w:rFonts w:ascii="Times New Roman" w:hAnsi="Times New Roman" w:cs="Times New Roman"/>
                        <w:sz w:val="24"/>
                        <w:szCs w:val="24"/>
                      </w:rPr>
                      <w:fldChar w:fldCharType="end"/>
                    </w:r>
                    <w:proofErr w:type="spellStart"/>
                    <w:r w:rsidR="00620C3D" w:rsidRPr="002C6B9B">
                      <w:rPr>
                        <w:rFonts w:ascii="Times New Roman" w:hAnsi="Times New Roman" w:cs="Times New Roman"/>
                        <w:sz w:val="24"/>
                        <w:szCs w:val="24"/>
                      </w:rPr>
                      <w:t>ся</w:t>
                    </w:r>
                    <w:proofErr w:type="spellEnd"/>
                    <w:r w:rsidR="00620C3D" w:rsidRPr="002C6B9B">
                      <w:rPr>
                        <w:rFonts w:ascii="Times New Roman" w:hAnsi="Times New Roman" w:cs="Times New Roman"/>
                        <w:sz w:val="24"/>
                        <w:szCs w:val="24"/>
                      </w:rPr>
                      <w:t xml:space="preserve"> перераспределение </w:t>
                    </w: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ущерба</w:instrText>
                    </w:r>
                    <w:r w:rsidR="00620C3D" w:rsidRPr="002C6B9B">
                      <w:rPr>
                        <w:rFonts w:ascii="Times New Roman" w:hAnsi="Times New Roman" w:cs="Times New Roman"/>
                        <w:noProof/>
                        <w:color w:val="FFFFFF"/>
                        <w:spacing w:val="-20000"/>
                        <w:sz w:val="24"/>
                        <w:szCs w:val="24"/>
                      </w:rPr>
                      <w:instrText> страхование</w:instrText>
                    </w:r>
                    <w:r w:rsidRPr="002C6B9B">
                      <w:rPr>
                        <w:rFonts w:ascii="Times New Roman" w:hAnsi="Times New Roman" w:cs="Times New Roman"/>
                        <w:sz w:val="24"/>
                        <w:szCs w:val="24"/>
                      </w:rPr>
                      <w:fldChar w:fldCharType="end"/>
                    </w:r>
                    <w:r w:rsidR="00620C3D" w:rsidRPr="002C6B9B">
                      <w:rPr>
                        <w:rFonts w:ascii="Times New Roman" w:hAnsi="Times New Roman" w:cs="Times New Roman"/>
                        <w:sz w:val="24"/>
                        <w:szCs w:val="24"/>
                      </w:rPr>
                      <w:t xml:space="preserve">, как между </w:t>
                    </w: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территориальными</w:instrText>
                    </w:r>
                    <w:r w:rsidR="00620C3D" w:rsidRPr="002C6B9B">
                      <w:rPr>
                        <w:rFonts w:ascii="Times New Roman" w:hAnsi="Times New Roman" w:cs="Times New Roman"/>
                        <w:noProof/>
                        <w:color w:val="FFFFFF"/>
                        <w:spacing w:val="-20000"/>
                        <w:sz w:val="24"/>
                        <w:szCs w:val="24"/>
                      </w:rPr>
                      <w:instrText> целью</w:instrText>
                    </w:r>
                    <w:r w:rsidRPr="002C6B9B">
                      <w:rPr>
                        <w:rFonts w:ascii="Times New Roman" w:hAnsi="Times New Roman" w:cs="Times New Roman"/>
                        <w:sz w:val="24"/>
                        <w:szCs w:val="24"/>
                      </w:rPr>
                      <w:fldChar w:fldCharType="end"/>
                    </w:r>
                    <w:r w:rsidR="00620C3D" w:rsidRPr="002C6B9B">
                      <w:rPr>
                        <w:rFonts w:ascii="Times New Roman" w:hAnsi="Times New Roman" w:cs="Times New Roman"/>
                        <w:sz w:val="24"/>
                        <w:szCs w:val="24"/>
                      </w:rPr>
                      <w:t xml:space="preserve"> единицами, так и </w:t>
                    </w:r>
                    <w:proofErr w:type="gramStart"/>
                    <w:r w:rsidR="00620C3D" w:rsidRPr="002C6B9B">
                      <w:rPr>
                        <w:rFonts w:ascii="Times New Roman" w:hAnsi="Times New Roman" w:cs="Times New Roman"/>
                        <w:sz w:val="24"/>
                        <w:szCs w:val="24"/>
                      </w:rPr>
                      <w:t>во</w:t>
                    </w:r>
                    <w:proofErr w:type="gramEnd"/>
                    <w:r w:rsidR="00620C3D"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00620C3D" w:rsidRPr="002C6B9B">
                      <w:rPr>
                        <w:rFonts w:ascii="Times New Roman" w:hAnsi="Times New Roman" w:cs="Times New Roman"/>
                        <w:sz w:val="24"/>
                        <w:szCs w:val="24"/>
                      </w:rPr>
                      <w:instrText xml:space="preserve">eq </w:instrText>
                    </w:r>
                    <w:r w:rsidR="00620C3D" w:rsidRPr="002C6B9B">
                      <w:rPr>
                        <w:rFonts w:ascii="Times New Roman" w:hAnsi="Times New Roman" w:cs="Times New Roman"/>
                        <w:noProof/>
                        <w:sz w:val="24"/>
                        <w:szCs w:val="24"/>
                      </w:rPr>
                      <w:instrText>времени</w:instrText>
                    </w:r>
                    <w:r w:rsidR="00620C3D" w:rsidRPr="002C6B9B">
                      <w:rPr>
                        <w:rFonts w:ascii="Times New Roman" w:hAnsi="Times New Roman" w:cs="Times New Roman"/>
                        <w:noProof/>
                        <w:color w:val="FFFFFF"/>
                        <w:spacing w:val="-20000"/>
                        <w:sz w:val="24"/>
                        <w:szCs w:val="24"/>
                      </w:rPr>
                      <w:instrText> страховую</w:instrText>
                    </w:r>
                    <w:r w:rsidRPr="002C6B9B">
                      <w:rPr>
                        <w:rFonts w:ascii="Times New Roman" w:hAnsi="Times New Roman" w:cs="Times New Roman"/>
                        <w:sz w:val="24"/>
                        <w:szCs w:val="24"/>
                      </w:rPr>
                      <w:fldChar w:fldCharType="end"/>
                    </w:r>
                  </w:p>
                </w:txbxContent>
              </v:textbox>
            </v:rect>
            <v:shapetype id="_x0000_t32" coordsize="21600,21600" o:spt="32" o:oned="t" path="m,l21600,21600e" filled="f">
              <v:path arrowok="t" fillok="f" o:connecttype="none"/>
              <o:lock v:ext="edit" shapetype="t"/>
            </v:shapetype>
            <v:shape id="AutoShape 8" o:spid="_x0000_s1033" type="#_x0000_t32" style="position:absolute;left:1697;top:8434;width:0;height:43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9" o:spid="_x0000_s1034" type="#_x0000_t32" style="position:absolute;left:1697;top:9257;width:3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10" o:spid="_x0000_s1035" type="#_x0000_t32" style="position:absolute;left:1697;top:10320;width:3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1" o:spid="_x0000_s1036" type="#_x0000_t32" style="position:absolute;left:1697;top:11606;width:3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12" o:spid="_x0000_s1037" type="#_x0000_t32" style="position:absolute;left:1697;top:12806;width:3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w:pict>
      </w:r>
    </w:p>
    <w:p w:rsidR="002C6B9B" w:rsidRDefault="002C6B9B" w:rsidP="00C405DD">
      <w:pPr>
        <w:pStyle w:val="Style4"/>
        <w:widowControl/>
        <w:spacing w:line="288" w:lineRule="auto"/>
        <w:ind w:firstLine="540"/>
        <w:rPr>
          <w:rFonts w:ascii="Times New Roman" w:hAnsi="Times New Roman"/>
          <w:sz w:val="28"/>
          <w:szCs w:val="28"/>
        </w:rPr>
      </w:pPr>
    </w:p>
    <w:p w:rsidR="002C6B9B" w:rsidRDefault="002C6B9B" w:rsidP="00C405DD">
      <w:pPr>
        <w:pStyle w:val="Style4"/>
        <w:widowControl/>
        <w:spacing w:line="288" w:lineRule="auto"/>
        <w:ind w:firstLine="540"/>
        <w:rPr>
          <w:rFonts w:ascii="Times New Roman" w:hAnsi="Times New Roman"/>
          <w:sz w:val="28"/>
          <w:szCs w:val="28"/>
        </w:rPr>
      </w:pPr>
    </w:p>
    <w:p w:rsidR="002C6B9B" w:rsidRDefault="002C6B9B" w:rsidP="00C405DD">
      <w:pPr>
        <w:pStyle w:val="Style4"/>
        <w:widowControl/>
        <w:spacing w:line="288" w:lineRule="auto"/>
        <w:ind w:firstLine="540"/>
        <w:rPr>
          <w:rFonts w:ascii="Times New Roman" w:hAnsi="Times New Roman"/>
          <w:sz w:val="28"/>
          <w:szCs w:val="28"/>
        </w:rPr>
      </w:pPr>
    </w:p>
    <w:p w:rsidR="002C6B9B" w:rsidRDefault="002C6B9B" w:rsidP="00C405DD">
      <w:pPr>
        <w:pStyle w:val="Style4"/>
        <w:widowControl/>
        <w:spacing w:line="288" w:lineRule="auto"/>
        <w:ind w:firstLine="540"/>
        <w:rPr>
          <w:rFonts w:ascii="Times New Roman" w:hAnsi="Times New Roman"/>
          <w:sz w:val="28"/>
          <w:szCs w:val="28"/>
        </w:rPr>
      </w:pPr>
    </w:p>
    <w:p w:rsidR="002C6B9B" w:rsidRDefault="002C6B9B" w:rsidP="00C405DD">
      <w:pPr>
        <w:pStyle w:val="Style4"/>
        <w:widowControl/>
        <w:spacing w:line="288" w:lineRule="auto"/>
        <w:ind w:firstLine="540"/>
        <w:rPr>
          <w:rFonts w:ascii="Times New Roman" w:hAnsi="Times New Roman"/>
          <w:sz w:val="28"/>
          <w:szCs w:val="28"/>
        </w:rPr>
      </w:pPr>
    </w:p>
    <w:p w:rsidR="002C6B9B" w:rsidRDefault="002C6B9B" w:rsidP="00C405DD">
      <w:pPr>
        <w:pStyle w:val="Style4"/>
        <w:widowControl/>
        <w:spacing w:line="288" w:lineRule="auto"/>
        <w:ind w:firstLine="540"/>
        <w:rPr>
          <w:rFonts w:ascii="Times New Roman" w:hAnsi="Times New Roman"/>
          <w:sz w:val="28"/>
          <w:szCs w:val="28"/>
        </w:rPr>
      </w:pPr>
    </w:p>
    <w:p w:rsidR="002C6B9B" w:rsidRDefault="002C6B9B" w:rsidP="00C405DD">
      <w:pPr>
        <w:pStyle w:val="Style4"/>
        <w:widowControl/>
        <w:spacing w:line="288" w:lineRule="auto"/>
        <w:ind w:firstLine="540"/>
        <w:rPr>
          <w:rFonts w:ascii="Times New Roman" w:hAnsi="Times New Roman"/>
          <w:sz w:val="28"/>
          <w:szCs w:val="28"/>
        </w:rPr>
      </w:pPr>
    </w:p>
    <w:p w:rsidR="002C6B9B" w:rsidRDefault="002C6B9B" w:rsidP="00C405DD">
      <w:pPr>
        <w:pStyle w:val="Style4"/>
        <w:widowControl/>
        <w:spacing w:line="288" w:lineRule="auto"/>
        <w:ind w:firstLine="540"/>
        <w:rPr>
          <w:rFonts w:ascii="Times New Roman" w:hAnsi="Times New Roman"/>
          <w:sz w:val="28"/>
          <w:szCs w:val="28"/>
        </w:rPr>
      </w:pPr>
    </w:p>
    <w:p w:rsidR="002C6B9B" w:rsidRDefault="002C6B9B" w:rsidP="00C405DD">
      <w:pPr>
        <w:pStyle w:val="Style4"/>
        <w:widowControl/>
        <w:spacing w:line="288" w:lineRule="auto"/>
        <w:ind w:firstLine="540"/>
        <w:rPr>
          <w:rFonts w:ascii="Times New Roman" w:hAnsi="Times New Roman"/>
          <w:sz w:val="28"/>
          <w:szCs w:val="28"/>
        </w:rPr>
      </w:pPr>
    </w:p>
    <w:p w:rsidR="002C6B9B" w:rsidRDefault="002C6B9B" w:rsidP="00C405DD">
      <w:pPr>
        <w:pStyle w:val="Style4"/>
        <w:widowControl/>
        <w:spacing w:line="288" w:lineRule="auto"/>
        <w:ind w:firstLine="540"/>
        <w:rPr>
          <w:rFonts w:ascii="Times New Roman" w:hAnsi="Times New Roman"/>
          <w:sz w:val="28"/>
          <w:szCs w:val="28"/>
        </w:rPr>
      </w:pPr>
    </w:p>
    <w:p w:rsidR="002C6B9B" w:rsidRDefault="002C6B9B" w:rsidP="00C405DD">
      <w:pPr>
        <w:pStyle w:val="Style4"/>
        <w:widowControl/>
        <w:spacing w:line="288" w:lineRule="auto"/>
        <w:ind w:firstLine="540"/>
        <w:rPr>
          <w:rFonts w:ascii="Times New Roman" w:hAnsi="Times New Roman"/>
          <w:sz w:val="28"/>
          <w:szCs w:val="28"/>
        </w:rPr>
      </w:pPr>
    </w:p>
    <w:p w:rsidR="002C6B9B" w:rsidRDefault="002C6B9B" w:rsidP="00C405DD">
      <w:pPr>
        <w:pStyle w:val="Style4"/>
        <w:widowControl/>
        <w:spacing w:line="288" w:lineRule="auto"/>
        <w:ind w:firstLine="540"/>
        <w:jc w:val="center"/>
        <w:rPr>
          <w:rFonts w:ascii="Times New Roman" w:hAnsi="Times New Roman"/>
          <w:b/>
          <w:sz w:val="28"/>
          <w:szCs w:val="28"/>
        </w:rPr>
      </w:pPr>
      <w:r w:rsidRPr="00F32AB6">
        <w:rPr>
          <w:rFonts w:ascii="Times New Roman" w:hAnsi="Times New Roman"/>
          <w:b/>
          <w:sz w:val="28"/>
          <w:szCs w:val="28"/>
        </w:rPr>
        <w:t>Рисунок 2 – Специфические особенности экономической категории «страхование»</w:t>
      </w:r>
    </w:p>
    <w:p w:rsidR="005903A2" w:rsidRPr="00F32AB6" w:rsidRDefault="005903A2" w:rsidP="00C405DD">
      <w:pPr>
        <w:pStyle w:val="Style4"/>
        <w:widowControl/>
        <w:spacing w:line="288" w:lineRule="auto"/>
        <w:ind w:firstLine="540"/>
        <w:jc w:val="center"/>
        <w:rPr>
          <w:rFonts w:ascii="Times New Roman" w:hAnsi="Times New Roman"/>
          <w:b/>
          <w:sz w:val="28"/>
          <w:szCs w:val="28"/>
        </w:rPr>
      </w:pPr>
    </w:p>
    <w:p w:rsidR="002C6B9B" w:rsidRDefault="002C6B9B" w:rsidP="00C405DD">
      <w:pPr>
        <w:pStyle w:val="aa"/>
        <w:widowControl w:val="0"/>
        <w:spacing w:before="0" w:beforeAutospacing="0" w:after="0" w:afterAutospacing="0" w:line="288" w:lineRule="auto"/>
        <w:ind w:firstLine="709"/>
        <w:jc w:val="center"/>
        <w:rPr>
          <w:color w:val="000000"/>
          <w:sz w:val="28"/>
          <w:szCs w:val="28"/>
          <w:shd w:val="clear" w:color="auto" w:fill="FFFFFF"/>
        </w:rPr>
      </w:pPr>
      <w:r>
        <w:rPr>
          <w:noProof/>
        </w:rPr>
        <w:drawing>
          <wp:inline distT="0" distB="0" distL="0" distR="0">
            <wp:extent cx="4928260" cy="2493818"/>
            <wp:effectExtent l="0" t="0" r="0" b="0"/>
            <wp:docPr id="295" name="Диаграмма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6B9B" w:rsidRPr="00BF0FF6" w:rsidRDefault="002C6B9B" w:rsidP="00C405DD">
      <w:pPr>
        <w:pStyle w:val="aa"/>
        <w:widowControl w:val="0"/>
        <w:spacing w:before="0" w:beforeAutospacing="0" w:after="0" w:afterAutospacing="0" w:line="288" w:lineRule="auto"/>
        <w:jc w:val="center"/>
        <w:rPr>
          <w:b/>
          <w:color w:val="000000"/>
          <w:sz w:val="28"/>
          <w:szCs w:val="28"/>
          <w:shd w:val="clear" w:color="auto" w:fill="FFFFFF"/>
        </w:rPr>
      </w:pPr>
      <w:r w:rsidRPr="00BF0FF6">
        <w:rPr>
          <w:b/>
          <w:color w:val="000000"/>
          <w:sz w:val="28"/>
          <w:szCs w:val="28"/>
          <w:shd w:val="clear" w:color="auto" w:fill="FFFFFF"/>
        </w:rPr>
        <w:t>Рисунок 2</w:t>
      </w:r>
      <w:r>
        <w:rPr>
          <w:b/>
          <w:color w:val="000000"/>
          <w:sz w:val="28"/>
          <w:szCs w:val="28"/>
          <w:shd w:val="clear" w:color="auto" w:fill="FFFFFF"/>
        </w:rPr>
        <w:t>0</w:t>
      </w:r>
      <w:r w:rsidRPr="00BF0FF6">
        <w:rPr>
          <w:b/>
          <w:color w:val="000000"/>
          <w:sz w:val="28"/>
          <w:szCs w:val="28"/>
          <w:shd w:val="clear" w:color="auto" w:fill="FFFFFF"/>
        </w:rPr>
        <w:t xml:space="preserve"> - Динамика рынка страхования жизни, млрд. руб.</w:t>
      </w:r>
    </w:p>
    <w:p w:rsidR="002C6B9B" w:rsidRDefault="002C6B9B"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2C6B9B" w:rsidRDefault="002C6B9B"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C405DD" w:rsidRDefault="00C405DD"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C405DD" w:rsidRDefault="00C405DD"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C405DD" w:rsidRDefault="00C405DD"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C405DD" w:rsidRDefault="00C405DD"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C405DD" w:rsidRDefault="00C405DD"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5903A2" w:rsidRDefault="005903A2"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BA5C97" w:rsidRDefault="00BA5C97"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r w:rsidRPr="00751356">
        <w:rPr>
          <w:rFonts w:ascii="Times New Roman" w:hAnsi="Times New Roman" w:cs="Times New Roman"/>
          <w:b/>
          <w:sz w:val="28"/>
          <w:szCs w:val="28"/>
        </w:rPr>
        <w:lastRenderedPageBreak/>
        <w:t xml:space="preserve">ПРИЛОЖЕНИЕ </w:t>
      </w:r>
      <w:r w:rsidR="001A408D">
        <w:rPr>
          <w:rFonts w:ascii="Times New Roman" w:hAnsi="Times New Roman" w:cs="Times New Roman"/>
          <w:b/>
          <w:sz w:val="28"/>
          <w:szCs w:val="28"/>
        </w:rPr>
        <w:t>Е</w:t>
      </w:r>
      <w:r w:rsidR="007D51BD">
        <w:rPr>
          <w:rFonts w:ascii="Times New Roman" w:hAnsi="Times New Roman" w:cs="Times New Roman"/>
          <w:b/>
          <w:sz w:val="28"/>
          <w:szCs w:val="28"/>
        </w:rPr>
        <w:t xml:space="preserve"> – Пример оформления списка использованной литературы</w:t>
      </w:r>
    </w:p>
    <w:p w:rsidR="002C6B9B" w:rsidRDefault="002C6B9B"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2C6B9B" w:rsidRPr="00862335" w:rsidRDefault="002C6B9B" w:rsidP="00C405DD">
      <w:pPr>
        <w:pStyle w:val="1"/>
        <w:keepNext w:val="0"/>
        <w:keepLines w:val="0"/>
        <w:widowControl w:val="0"/>
        <w:numPr>
          <w:ilvl w:val="0"/>
          <w:numId w:val="6"/>
        </w:numPr>
        <w:spacing w:before="0" w:line="288" w:lineRule="auto"/>
        <w:ind w:left="0" w:firstLine="567"/>
        <w:jc w:val="both"/>
        <w:rPr>
          <w:rFonts w:ascii="Times New Roman" w:eastAsiaTheme="minorHAnsi" w:hAnsi="Times New Roman" w:cs="Times New Roman"/>
          <w:b w:val="0"/>
          <w:bCs w:val="0"/>
          <w:color w:val="auto"/>
        </w:rPr>
      </w:pPr>
      <w:r>
        <w:rPr>
          <w:rFonts w:ascii="Times New Roman" w:eastAsiaTheme="minorHAnsi" w:hAnsi="Times New Roman" w:cs="Times New Roman"/>
          <w:b w:val="0"/>
          <w:bCs w:val="0"/>
          <w:color w:val="auto"/>
        </w:rPr>
        <w:t>Ф</w:t>
      </w:r>
      <w:r w:rsidR="005E0193">
        <w:rPr>
          <w:rFonts w:ascii="Times New Roman" w:eastAsiaTheme="minorHAnsi" w:hAnsi="Times New Roman" w:cs="Times New Roman"/>
          <w:b w:val="0"/>
          <w:bCs w:val="0"/>
          <w:color w:val="auto"/>
        </w:rPr>
        <w:t>едеральный закон</w:t>
      </w:r>
      <w:r>
        <w:rPr>
          <w:rFonts w:ascii="Times New Roman" w:eastAsiaTheme="minorHAnsi" w:hAnsi="Times New Roman" w:cs="Times New Roman"/>
          <w:b w:val="0"/>
          <w:bCs w:val="0"/>
          <w:color w:val="auto"/>
        </w:rPr>
        <w:t xml:space="preserve"> «Налоговый кодекс Российской Федерации, часть </w:t>
      </w:r>
      <w:r w:rsidRPr="00862335">
        <w:rPr>
          <w:rFonts w:ascii="Times New Roman" w:eastAsiaTheme="minorHAnsi" w:hAnsi="Times New Roman" w:cs="Times New Roman"/>
          <w:b w:val="0"/>
          <w:bCs w:val="0"/>
          <w:color w:val="auto"/>
        </w:rPr>
        <w:t xml:space="preserve">2» от 05.08.2000 г. (в ред. от 1.07.2019г.) Электронный ресурс. [Режим доступа]. </w:t>
      </w:r>
      <w:hyperlink r:id="rId10" w:history="1">
        <w:r w:rsidRPr="00862335">
          <w:rPr>
            <w:rStyle w:val="a5"/>
            <w:rFonts w:ascii="Times New Roman" w:eastAsiaTheme="minorHAnsi" w:hAnsi="Times New Roman"/>
            <w:b w:val="0"/>
            <w:bCs w:val="0"/>
            <w:color w:val="auto"/>
            <w:u w:val="none"/>
          </w:rPr>
          <w:t>http://www.consultant.ru/document/cons_doc_LAW_28165/</w:t>
        </w:r>
      </w:hyperlink>
      <w:r w:rsidRPr="00862335">
        <w:rPr>
          <w:rFonts w:ascii="Times New Roman" w:hAnsi="Times New Roman" w:cs="Times New Roman"/>
          <w:b w:val="0"/>
          <w:color w:val="auto"/>
        </w:rPr>
        <w:t>(дата обращения: 17.07.2019г.)</w:t>
      </w:r>
    </w:p>
    <w:p w:rsidR="002C6B9B" w:rsidRPr="00862335" w:rsidRDefault="002C6B9B" w:rsidP="00C405DD">
      <w:pPr>
        <w:pStyle w:val="1"/>
        <w:keepNext w:val="0"/>
        <w:keepLines w:val="0"/>
        <w:widowControl w:val="0"/>
        <w:numPr>
          <w:ilvl w:val="0"/>
          <w:numId w:val="6"/>
        </w:numPr>
        <w:spacing w:before="0" w:line="288" w:lineRule="auto"/>
        <w:ind w:left="0" w:firstLine="567"/>
        <w:jc w:val="both"/>
        <w:rPr>
          <w:rFonts w:ascii="Times New Roman" w:hAnsi="Times New Roman" w:cs="Times New Roman"/>
          <w:b w:val="0"/>
          <w:color w:val="auto"/>
        </w:rPr>
      </w:pPr>
      <w:r w:rsidRPr="00862335">
        <w:rPr>
          <w:rFonts w:ascii="Times New Roman" w:hAnsi="Times New Roman" w:cs="Times New Roman"/>
          <w:b w:val="0"/>
          <w:color w:val="auto"/>
        </w:rPr>
        <w:t xml:space="preserve">Указ Президента РФ "О национальных целях и стратегических задачах развития Российской Федерации на период до 2024 года" от 07.05.2018г., N204. Электронный ресурс. [Режим доступа]. </w:t>
      </w:r>
      <w:hyperlink r:id="rId11" w:history="1">
        <w:r w:rsidRPr="00862335">
          <w:rPr>
            <w:rStyle w:val="a5"/>
            <w:rFonts w:ascii="Times New Roman" w:hAnsi="Times New Roman"/>
            <w:b w:val="0"/>
            <w:color w:val="auto"/>
            <w:u w:val="none"/>
          </w:rPr>
          <w:t>https://base.garant.ru/71937200/</w:t>
        </w:r>
      </w:hyperlink>
      <w:r w:rsidRPr="00862335">
        <w:rPr>
          <w:rFonts w:ascii="Times New Roman" w:hAnsi="Times New Roman" w:cs="Times New Roman"/>
          <w:b w:val="0"/>
          <w:color w:val="auto"/>
        </w:rPr>
        <w:t>(дата обращения: 10.08.2019г.)</w:t>
      </w:r>
    </w:p>
    <w:p w:rsidR="002C6B9B" w:rsidRPr="00862335" w:rsidRDefault="002C6B9B" w:rsidP="00C405DD">
      <w:pPr>
        <w:pStyle w:val="a7"/>
        <w:widowControl w:val="0"/>
        <w:numPr>
          <w:ilvl w:val="0"/>
          <w:numId w:val="6"/>
        </w:numPr>
        <w:spacing w:line="288" w:lineRule="auto"/>
        <w:ind w:left="0" w:firstLine="567"/>
        <w:jc w:val="both"/>
        <w:rPr>
          <w:sz w:val="28"/>
          <w:szCs w:val="28"/>
        </w:rPr>
      </w:pPr>
      <w:proofErr w:type="spellStart"/>
      <w:r w:rsidRPr="00862335">
        <w:rPr>
          <w:sz w:val="28"/>
          <w:szCs w:val="28"/>
        </w:rPr>
        <w:t>Пансков</w:t>
      </w:r>
      <w:proofErr w:type="spellEnd"/>
      <w:r w:rsidRPr="00862335">
        <w:rPr>
          <w:sz w:val="28"/>
          <w:szCs w:val="28"/>
        </w:rPr>
        <w:t xml:space="preserve"> В.Г., Мельникова Н.П. Актуальные вопросы повышения роли НДФЛ в сокращении социального неравенства// Финансы. 2018. №10. С.42-47.</w:t>
      </w:r>
    </w:p>
    <w:p w:rsidR="002C6B9B" w:rsidRDefault="002C6B9B" w:rsidP="00C405DD">
      <w:pPr>
        <w:pStyle w:val="a7"/>
        <w:widowControl w:val="0"/>
        <w:numPr>
          <w:ilvl w:val="0"/>
          <w:numId w:val="6"/>
        </w:numPr>
        <w:spacing w:line="288" w:lineRule="auto"/>
        <w:ind w:left="0" w:firstLine="567"/>
        <w:jc w:val="both"/>
        <w:rPr>
          <w:sz w:val="28"/>
          <w:szCs w:val="28"/>
        </w:rPr>
      </w:pPr>
      <w:r w:rsidRPr="00862335">
        <w:rPr>
          <w:sz w:val="28"/>
          <w:szCs w:val="28"/>
        </w:rPr>
        <w:t xml:space="preserve">Самойлова К.Н., Рукина С,Н., </w:t>
      </w:r>
      <w:proofErr w:type="spellStart"/>
      <w:r w:rsidRPr="00862335">
        <w:rPr>
          <w:sz w:val="28"/>
          <w:szCs w:val="28"/>
        </w:rPr>
        <w:t>Такмазян</w:t>
      </w:r>
      <w:proofErr w:type="spellEnd"/>
      <w:r w:rsidRPr="00862335">
        <w:rPr>
          <w:sz w:val="28"/>
          <w:szCs w:val="28"/>
        </w:rPr>
        <w:t xml:space="preserve"> А.С., Герасимова К.А. Образовательная сфера – центр притяжения проектов</w:t>
      </w:r>
      <w:r>
        <w:rPr>
          <w:sz w:val="28"/>
          <w:szCs w:val="28"/>
        </w:rPr>
        <w:t xml:space="preserve"> государственно-частного партнерства в регионах// Аудиторские ведомости.  2019. №2. С.105-111.</w:t>
      </w:r>
    </w:p>
    <w:p w:rsidR="002C6B9B" w:rsidRDefault="002C6B9B" w:rsidP="00C405DD">
      <w:pPr>
        <w:pStyle w:val="a7"/>
        <w:widowControl w:val="0"/>
        <w:numPr>
          <w:ilvl w:val="0"/>
          <w:numId w:val="6"/>
        </w:numPr>
        <w:spacing w:line="288" w:lineRule="auto"/>
        <w:ind w:left="0" w:firstLine="567"/>
        <w:jc w:val="both"/>
        <w:rPr>
          <w:sz w:val="28"/>
          <w:szCs w:val="28"/>
        </w:rPr>
      </w:pPr>
      <w:r>
        <w:rPr>
          <w:sz w:val="28"/>
          <w:szCs w:val="28"/>
        </w:rPr>
        <w:t xml:space="preserve">Краткая информация об исполнении консолидированных бюджетов субъектов РФ. Статистика. Электронный ресурс.[Режим доступа]. </w:t>
      </w:r>
      <w:r w:rsidRPr="00450FCC">
        <w:rPr>
          <w:sz w:val="28"/>
          <w:szCs w:val="28"/>
        </w:rPr>
        <w:t>https://</w:t>
      </w:r>
      <w:r w:rsidRPr="00450FCC">
        <w:rPr>
          <w:sz w:val="28"/>
          <w:szCs w:val="28"/>
          <w:lang w:val="en-US"/>
        </w:rPr>
        <w:t>www</w:t>
      </w:r>
      <w:r w:rsidRPr="00450FCC">
        <w:rPr>
          <w:sz w:val="28"/>
          <w:szCs w:val="28"/>
        </w:rPr>
        <w:t>.</w:t>
      </w:r>
      <w:proofErr w:type="spellStart"/>
      <w:r w:rsidRPr="00450FCC">
        <w:rPr>
          <w:sz w:val="28"/>
          <w:szCs w:val="28"/>
          <w:lang w:val="en-US"/>
        </w:rPr>
        <w:t>minfin</w:t>
      </w:r>
      <w:proofErr w:type="spellEnd"/>
      <w:r w:rsidRPr="00450FCC">
        <w:rPr>
          <w:sz w:val="28"/>
          <w:szCs w:val="28"/>
        </w:rPr>
        <w:t>.</w:t>
      </w:r>
      <w:proofErr w:type="spellStart"/>
      <w:r w:rsidRPr="00450FCC">
        <w:rPr>
          <w:sz w:val="28"/>
          <w:szCs w:val="28"/>
          <w:lang w:val="en-US"/>
        </w:rPr>
        <w:t>ru</w:t>
      </w:r>
      <w:proofErr w:type="spellEnd"/>
      <w:r>
        <w:t>/</w:t>
      </w:r>
      <w:r>
        <w:rPr>
          <w:sz w:val="28"/>
          <w:szCs w:val="28"/>
          <w:lang w:val="en-US"/>
        </w:rPr>
        <w:t>common</w:t>
      </w:r>
      <w:r>
        <w:rPr>
          <w:sz w:val="28"/>
          <w:szCs w:val="28"/>
        </w:rPr>
        <w:t>/</w:t>
      </w:r>
      <w:r>
        <w:rPr>
          <w:sz w:val="28"/>
          <w:szCs w:val="28"/>
          <w:lang w:val="en-US"/>
        </w:rPr>
        <w:t>upload</w:t>
      </w:r>
      <w:r>
        <w:rPr>
          <w:sz w:val="28"/>
          <w:szCs w:val="28"/>
        </w:rPr>
        <w:t>/</w:t>
      </w:r>
      <w:r>
        <w:rPr>
          <w:sz w:val="28"/>
          <w:szCs w:val="28"/>
          <w:lang w:val="en-US"/>
        </w:rPr>
        <w:t>library</w:t>
      </w:r>
      <w:r>
        <w:rPr>
          <w:sz w:val="28"/>
          <w:szCs w:val="28"/>
        </w:rPr>
        <w:t>/2019/06(дата обращения: 17.07.2019 г.)</w:t>
      </w:r>
    </w:p>
    <w:p w:rsidR="002C6B9B" w:rsidRDefault="002C6B9B" w:rsidP="00C405DD">
      <w:pPr>
        <w:pStyle w:val="a7"/>
        <w:widowControl w:val="0"/>
        <w:numPr>
          <w:ilvl w:val="0"/>
          <w:numId w:val="6"/>
        </w:numPr>
        <w:spacing w:line="288" w:lineRule="auto"/>
        <w:ind w:left="0" w:firstLine="567"/>
        <w:jc w:val="both"/>
        <w:rPr>
          <w:sz w:val="28"/>
          <w:szCs w:val="28"/>
        </w:rPr>
      </w:pPr>
      <w:r w:rsidRPr="002C6B9B">
        <w:rPr>
          <w:sz w:val="28"/>
          <w:szCs w:val="28"/>
        </w:rPr>
        <w:t>Национальный центр государственно-частного партнерства. ПАО Сбербанк. Электронный ресурс [Режим доступа]//</w:t>
      </w:r>
      <w:r w:rsidRPr="002C6B9B">
        <w:rPr>
          <w:sz w:val="28"/>
          <w:szCs w:val="28"/>
          <w:lang w:val="en-US"/>
        </w:rPr>
        <w:t>http</w:t>
      </w:r>
      <w:r w:rsidRPr="002C6B9B">
        <w:rPr>
          <w:sz w:val="28"/>
          <w:szCs w:val="28"/>
        </w:rPr>
        <w:t>:</w:t>
      </w:r>
      <w:r w:rsidRPr="002C6B9B">
        <w:rPr>
          <w:sz w:val="28"/>
          <w:szCs w:val="28"/>
          <w:lang w:val="en-US"/>
        </w:rPr>
        <w:t>www</w:t>
      </w:r>
      <w:r w:rsidRPr="002C6B9B">
        <w:rPr>
          <w:sz w:val="28"/>
          <w:szCs w:val="28"/>
        </w:rPr>
        <w:t>.</w:t>
      </w:r>
      <w:proofErr w:type="spellStart"/>
      <w:r w:rsidRPr="002C6B9B">
        <w:rPr>
          <w:sz w:val="28"/>
          <w:szCs w:val="28"/>
          <w:lang w:val="en-US"/>
        </w:rPr>
        <w:t>pppi</w:t>
      </w:r>
      <w:proofErr w:type="spellEnd"/>
      <w:r w:rsidRPr="002C6B9B">
        <w:rPr>
          <w:sz w:val="28"/>
          <w:szCs w:val="28"/>
        </w:rPr>
        <w:t>.</w:t>
      </w:r>
      <w:proofErr w:type="spellStart"/>
      <w:r w:rsidRPr="002C6B9B">
        <w:rPr>
          <w:sz w:val="28"/>
          <w:szCs w:val="28"/>
          <w:lang w:val="en-US"/>
        </w:rPr>
        <w:t>ru</w:t>
      </w:r>
      <w:proofErr w:type="spellEnd"/>
      <w:r w:rsidRPr="002C6B9B">
        <w:rPr>
          <w:sz w:val="28"/>
          <w:szCs w:val="28"/>
        </w:rPr>
        <w:t xml:space="preserve"> </w:t>
      </w:r>
    </w:p>
    <w:p w:rsidR="00A44E35" w:rsidRPr="002C6B9B" w:rsidRDefault="00A44E35" w:rsidP="00C405DD">
      <w:pPr>
        <w:pStyle w:val="a7"/>
        <w:widowControl w:val="0"/>
        <w:numPr>
          <w:ilvl w:val="0"/>
          <w:numId w:val="6"/>
        </w:numPr>
        <w:spacing w:line="288" w:lineRule="auto"/>
        <w:ind w:left="0" w:firstLine="567"/>
        <w:jc w:val="both"/>
        <w:rPr>
          <w:sz w:val="28"/>
          <w:szCs w:val="28"/>
        </w:rPr>
      </w:pPr>
      <w:r>
        <w:rPr>
          <w:sz w:val="28"/>
          <w:szCs w:val="28"/>
        </w:rPr>
        <w:t>Официальны</w:t>
      </w:r>
      <w:r w:rsidR="00E25615">
        <w:rPr>
          <w:sz w:val="28"/>
          <w:szCs w:val="28"/>
          <w:lang w:val="en-US"/>
        </w:rPr>
        <w:t>q</w:t>
      </w:r>
      <w:r>
        <w:rPr>
          <w:sz w:val="28"/>
          <w:szCs w:val="28"/>
        </w:rPr>
        <w:t xml:space="preserve"> сайт Министерства финансов Российской Федерации.</w:t>
      </w:r>
      <w:r w:rsidRPr="00A44E35">
        <w:rPr>
          <w:sz w:val="28"/>
          <w:szCs w:val="28"/>
        </w:rPr>
        <w:t xml:space="preserve"> </w:t>
      </w:r>
      <w:r w:rsidRPr="002C6B9B">
        <w:rPr>
          <w:sz w:val="28"/>
          <w:szCs w:val="28"/>
        </w:rPr>
        <w:t>Электронный ресурс [Режим доступа]//</w:t>
      </w:r>
      <w:r w:rsidRPr="002C6B9B">
        <w:rPr>
          <w:sz w:val="28"/>
          <w:szCs w:val="28"/>
          <w:lang w:val="en-US"/>
        </w:rPr>
        <w:t>http</w:t>
      </w:r>
      <w:r w:rsidRPr="002C6B9B">
        <w:rPr>
          <w:sz w:val="28"/>
          <w:szCs w:val="28"/>
        </w:rPr>
        <w:t>:</w:t>
      </w:r>
      <w:r w:rsidRPr="002C6B9B">
        <w:rPr>
          <w:sz w:val="28"/>
          <w:szCs w:val="28"/>
          <w:lang w:val="en-US"/>
        </w:rPr>
        <w:t>www</w:t>
      </w:r>
      <w:r w:rsidRPr="002C6B9B">
        <w:rPr>
          <w:sz w:val="28"/>
          <w:szCs w:val="28"/>
        </w:rPr>
        <w:t>.</w:t>
      </w:r>
      <w:proofErr w:type="spellStart"/>
      <w:r>
        <w:rPr>
          <w:sz w:val="28"/>
          <w:szCs w:val="28"/>
          <w:lang w:val="en-US"/>
        </w:rPr>
        <w:t>minfin</w:t>
      </w:r>
      <w:proofErr w:type="spellEnd"/>
      <w:r w:rsidRPr="002C6B9B">
        <w:rPr>
          <w:sz w:val="28"/>
          <w:szCs w:val="28"/>
        </w:rPr>
        <w:t>.</w:t>
      </w:r>
      <w:proofErr w:type="spellStart"/>
      <w:r w:rsidRPr="002C6B9B">
        <w:rPr>
          <w:sz w:val="28"/>
          <w:szCs w:val="28"/>
          <w:lang w:val="en-US"/>
        </w:rPr>
        <w:t>ru</w:t>
      </w:r>
      <w:proofErr w:type="spellEnd"/>
    </w:p>
    <w:p w:rsidR="00BA5C97" w:rsidRPr="00606136" w:rsidRDefault="00BA5C97" w:rsidP="00C405DD">
      <w:pPr>
        <w:widowControl w:val="0"/>
        <w:spacing w:after="0" w:line="288" w:lineRule="auto"/>
      </w:pPr>
    </w:p>
    <w:sectPr w:rsidR="00BA5C97" w:rsidRPr="00606136" w:rsidSect="00C405DD">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33" w:rsidRDefault="00E66733" w:rsidP="00B110DA">
      <w:pPr>
        <w:spacing w:after="0" w:line="240" w:lineRule="auto"/>
      </w:pPr>
      <w:r>
        <w:separator/>
      </w:r>
    </w:p>
  </w:endnote>
  <w:endnote w:type="continuationSeparator" w:id="0">
    <w:p w:rsidR="00E66733" w:rsidRDefault="00E66733" w:rsidP="00B1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33" w:rsidRDefault="00E66733" w:rsidP="00B110DA">
      <w:pPr>
        <w:spacing w:after="0" w:line="240" w:lineRule="auto"/>
      </w:pPr>
      <w:r>
        <w:separator/>
      </w:r>
    </w:p>
  </w:footnote>
  <w:footnote w:type="continuationSeparator" w:id="0">
    <w:p w:rsidR="00E66733" w:rsidRDefault="00E66733" w:rsidP="00B11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104394"/>
      <w:docPartObj>
        <w:docPartGallery w:val="Page Numbers (Top of Page)"/>
        <w:docPartUnique/>
      </w:docPartObj>
    </w:sdtPr>
    <w:sdtEndPr/>
    <w:sdtContent>
      <w:p w:rsidR="00620C3D" w:rsidRPr="00E25615" w:rsidRDefault="00942CAD" w:rsidP="00E25615">
        <w:pPr>
          <w:pStyle w:val="ae"/>
          <w:jc w:val="center"/>
        </w:pPr>
        <w:r>
          <w:fldChar w:fldCharType="begin"/>
        </w:r>
        <w:r w:rsidR="00620C3D">
          <w:instrText>PAGE   \* MERGEFORMAT</w:instrText>
        </w:r>
        <w:r>
          <w:fldChar w:fldCharType="separate"/>
        </w:r>
        <w:r w:rsidR="00511EAB">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846"/>
    <w:multiLevelType w:val="singleLevel"/>
    <w:tmpl w:val="2310759C"/>
    <w:lvl w:ilvl="0">
      <w:start w:val="1"/>
      <w:numFmt w:val="decimal"/>
      <w:lvlText w:val="%1. "/>
      <w:legacy w:legacy="1" w:legacySpace="0" w:legacyIndent="360"/>
      <w:lvlJc w:val="left"/>
      <w:pPr>
        <w:ind w:left="720" w:hanging="360"/>
      </w:pPr>
      <w:rPr>
        <w:rFonts w:cs="Times New Roman"/>
        <w:sz w:val="28"/>
      </w:rPr>
    </w:lvl>
  </w:abstractNum>
  <w:abstractNum w:abstractNumId="1">
    <w:nsid w:val="064958E5"/>
    <w:multiLevelType w:val="hybridMultilevel"/>
    <w:tmpl w:val="40240E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893181"/>
    <w:multiLevelType w:val="hybridMultilevel"/>
    <w:tmpl w:val="13040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B0EEB"/>
    <w:multiLevelType w:val="hybridMultilevel"/>
    <w:tmpl w:val="1896BB4A"/>
    <w:lvl w:ilvl="0" w:tplc="7696F8C4">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CB4FE2"/>
    <w:multiLevelType w:val="hybridMultilevel"/>
    <w:tmpl w:val="B19E8DE6"/>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25E6347A"/>
    <w:multiLevelType w:val="hybridMultilevel"/>
    <w:tmpl w:val="DE504436"/>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A4E3360"/>
    <w:multiLevelType w:val="hybridMultilevel"/>
    <w:tmpl w:val="2FE0F3A2"/>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31A42D81"/>
    <w:multiLevelType w:val="hybridMultilevel"/>
    <w:tmpl w:val="9E4A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D953C4"/>
    <w:multiLevelType w:val="hybridMultilevel"/>
    <w:tmpl w:val="848A2070"/>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354B4BC2"/>
    <w:multiLevelType w:val="hybridMultilevel"/>
    <w:tmpl w:val="0AAA923E"/>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04A1FEC"/>
    <w:multiLevelType w:val="hybridMultilevel"/>
    <w:tmpl w:val="9D60E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E23548"/>
    <w:multiLevelType w:val="hybridMultilevel"/>
    <w:tmpl w:val="A3D0F35E"/>
    <w:lvl w:ilvl="0" w:tplc="FFFFFFFF">
      <w:start w:val="1"/>
      <w:numFmt w:val="decimal"/>
      <w:lvlText w:val="%1."/>
      <w:lvlJc w:val="left"/>
      <w:pPr>
        <w:tabs>
          <w:tab w:val="num" w:pos="1571"/>
        </w:tabs>
        <w:ind w:left="157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4B0D638C"/>
    <w:multiLevelType w:val="hybridMultilevel"/>
    <w:tmpl w:val="0B10E334"/>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669A0034"/>
    <w:multiLevelType w:val="hybridMultilevel"/>
    <w:tmpl w:val="FA0ADA34"/>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4C4457C"/>
    <w:multiLevelType w:val="hybridMultilevel"/>
    <w:tmpl w:val="741E34F0"/>
    <w:lvl w:ilvl="0" w:tplc="D0446C40">
      <w:start w:val="1"/>
      <w:numFmt w:val="decimal"/>
      <w:lvlText w:val="%1."/>
      <w:lvlJc w:val="left"/>
      <w:pPr>
        <w:ind w:left="1211" w:hanging="360"/>
      </w:pPr>
      <w:rPr>
        <w:rFonts w:eastAsia="Times New Roman"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BFA0401"/>
    <w:multiLevelType w:val="hybridMultilevel"/>
    <w:tmpl w:val="117E669C"/>
    <w:lvl w:ilvl="0" w:tplc="0419000F">
      <w:start w:val="1"/>
      <w:numFmt w:val="decimal"/>
      <w:lvlText w:val="%1."/>
      <w:lvlJc w:val="left"/>
      <w:pPr>
        <w:tabs>
          <w:tab w:val="num" w:pos="720"/>
        </w:tabs>
        <w:ind w:left="720" w:hanging="360"/>
      </w:pPr>
      <w:rPr>
        <w:rFonts w:cs="Times New Roman" w:hint="default"/>
      </w:rPr>
    </w:lvl>
    <w:lvl w:ilvl="1" w:tplc="A13873A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F8B5100"/>
    <w:multiLevelType w:val="hybridMultilevel"/>
    <w:tmpl w:val="698C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startOverride w:val="1"/>
    </w:lvlOverride>
  </w:num>
  <w:num w:numId="2">
    <w:abstractNumId w:val="0"/>
    <w:lvlOverride w:ilvl="0">
      <w:lvl w:ilvl="0">
        <w:start w:val="1"/>
        <w:numFmt w:val="decimal"/>
        <w:lvlText w:val="%1. "/>
        <w:legacy w:legacy="1" w:legacySpace="0" w:legacyIndent="360"/>
        <w:lvlJc w:val="left"/>
        <w:pPr>
          <w:ind w:left="720" w:hanging="360"/>
        </w:pPr>
        <w:rPr>
          <w:rFonts w:cs="Times New Roman"/>
          <w:sz w:val="28"/>
        </w:rPr>
      </w:lvl>
    </w:lvlOverride>
  </w:num>
  <w:num w:numId="3">
    <w:abstractNumId w:val="0"/>
    <w:lvlOverride w:ilvl="0">
      <w:lvl w:ilvl="0">
        <w:start w:val="1"/>
        <w:numFmt w:val="decimal"/>
        <w:lvlText w:val="%1. "/>
        <w:legacy w:legacy="1" w:legacySpace="0" w:legacyIndent="360"/>
        <w:lvlJc w:val="left"/>
        <w:pPr>
          <w:ind w:left="720" w:hanging="360"/>
        </w:pPr>
        <w:rPr>
          <w:rFonts w:cs="Times New Roman"/>
          <w:sz w:val="28"/>
        </w:rPr>
      </w:lvl>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
  </w:num>
  <w:num w:numId="9">
    <w:abstractNumId w:val="12"/>
  </w:num>
  <w:num w:numId="10">
    <w:abstractNumId w:val="8"/>
  </w:num>
  <w:num w:numId="11">
    <w:abstractNumId w:val="13"/>
  </w:num>
  <w:num w:numId="12">
    <w:abstractNumId w:val="4"/>
  </w:num>
  <w:num w:numId="13">
    <w:abstractNumId w:val="6"/>
  </w:num>
  <w:num w:numId="14">
    <w:abstractNumId w:val="9"/>
  </w:num>
  <w:num w:numId="15">
    <w:abstractNumId w:val="5"/>
  </w:num>
  <w:num w:numId="16">
    <w:abstractNumId w:val="1"/>
  </w:num>
  <w:num w:numId="17">
    <w:abstractNumId w:val="15"/>
  </w:num>
  <w:num w:numId="18">
    <w:abstractNumId w:val="2"/>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68BF"/>
    <w:rsid w:val="00002041"/>
    <w:rsid w:val="00100170"/>
    <w:rsid w:val="001A408D"/>
    <w:rsid w:val="001E7FA3"/>
    <w:rsid w:val="001F241A"/>
    <w:rsid w:val="001F483C"/>
    <w:rsid w:val="0024597F"/>
    <w:rsid w:val="0028090A"/>
    <w:rsid w:val="002C6B9B"/>
    <w:rsid w:val="002D2D11"/>
    <w:rsid w:val="002E7AA7"/>
    <w:rsid w:val="00307E16"/>
    <w:rsid w:val="003144BD"/>
    <w:rsid w:val="00362B5C"/>
    <w:rsid w:val="003642E6"/>
    <w:rsid w:val="00384DBC"/>
    <w:rsid w:val="003E317C"/>
    <w:rsid w:val="0040340B"/>
    <w:rsid w:val="00405C3D"/>
    <w:rsid w:val="00411801"/>
    <w:rsid w:val="00436B1A"/>
    <w:rsid w:val="00442A2B"/>
    <w:rsid w:val="004545B7"/>
    <w:rsid w:val="004703E4"/>
    <w:rsid w:val="004E0A2A"/>
    <w:rsid w:val="00511EAB"/>
    <w:rsid w:val="005903A2"/>
    <w:rsid w:val="005B6523"/>
    <w:rsid w:val="005D6258"/>
    <w:rsid w:val="005E0193"/>
    <w:rsid w:val="00606136"/>
    <w:rsid w:val="00620C3D"/>
    <w:rsid w:val="00681234"/>
    <w:rsid w:val="0069130F"/>
    <w:rsid w:val="006B7698"/>
    <w:rsid w:val="006C7920"/>
    <w:rsid w:val="007242BE"/>
    <w:rsid w:val="0074280D"/>
    <w:rsid w:val="007435C2"/>
    <w:rsid w:val="00777FBA"/>
    <w:rsid w:val="00793D76"/>
    <w:rsid w:val="007B43FF"/>
    <w:rsid w:val="007C7A25"/>
    <w:rsid w:val="007D51BD"/>
    <w:rsid w:val="007F3AEC"/>
    <w:rsid w:val="00862335"/>
    <w:rsid w:val="00892A7C"/>
    <w:rsid w:val="008A57F2"/>
    <w:rsid w:val="009022C4"/>
    <w:rsid w:val="00942CAD"/>
    <w:rsid w:val="00943EB3"/>
    <w:rsid w:val="009950D3"/>
    <w:rsid w:val="009C1B25"/>
    <w:rsid w:val="00A148FC"/>
    <w:rsid w:val="00A2470B"/>
    <w:rsid w:val="00A44E35"/>
    <w:rsid w:val="00A93C45"/>
    <w:rsid w:val="00AF4C28"/>
    <w:rsid w:val="00B0194A"/>
    <w:rsid w:val="00B0399E"/>
    <w:rsid w:val="00B05A95"/>
    <w:rsid w:val="00B110DA"/>
    <w:rsid w:val="00B2395D"/>
    <w:rsid w:val="00B46673"/>
    <w:rsid w:val="00B51090"/>
    <w:rsid w:val="00BA5C97"/>
    <w:rsid w:val="00BD77EA"/>
    <w:rsid w:val="00C33B32"/>
    <w:rsid w:val="00C405DD"/>
    <w:rsid w:val="00C70468"/>
    <w:rsid w:val="00C81FC3"/>
    <w:rsid w:val="00C87BC3"/>
    <w:rsid w:val="00C90750"/>
    <w:rsid w:val="00CD003A"/>
    <w:rsid w:val="00D15567"/>
    <w:rsid w:val="00D5588A"/>
    <w:rsid w:val="00D716B5"/>
    <w:rsid w:val="00D91B37"/>
    <w:rsid w:val="00D93E8F"/>
    <w:rsid w:val="00DF7539"/>
    <w:rsid w:val="00E01557"/>
    <w:rsid w:val="00E048A3"/>
    <w:rsid w:val="00E25615"/>
    <w:rsid w:val="00E368BF"/>
    <w:rsid w:val="00E66733"/>
    <w:rsid w:val="00F320C3"/>
    <w:rsid w:val="00F812D4"/>
    <w:rsid w:val="00F9515A"/>
    <w:rsid w:val="00F95475"/>
    <w:rsid w:val="00FA4D42"/>
    <w:rsid w:val="00FA5519"/>
    <w:rsid w:val="00FC2B04"/>
    <w:rsid w:val="00FD1818"/>
    <w:rsid w:val="00FF0FA5"/>
    <w:rsid w:val="00FF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rules v:ext="edit">
        <o:r id="V:Rule1" type="connector" idref="#AutoShape 8"/>
        <o:r id="V:Rule2" type="connector" idref="#AutoShape 9"/>
        <o:r id="V:Rule3" type="connector" idref="#AutoShape 10"/>
        <o:r id="V:Rule4" type="connector" idref="#AutoShape 11"/>
        <o:r id="V:Rule5" type="connector" idref="#AutoShape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36"/>
  </w:style>
  <w:style w:type="paragraph" w:styleId="1">
    <w:name w:val="heading 1"/>
    <w:basedOn w:val="a"/>
    <w:next w:val="a"/>
    <w:link w:val="10"/>
    <w:uiPriority w:val="9"/>
    <w:qFormat/>
    <w:rsid w:val="002C6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110DA"/>
    <w:pPr>
      <w:ind w:left="720"/>
      <w:contextualSpacing/>
    </w:pPr>
    <w:rPr>
      <w:rFonts w:ascii="Calibri" w:eastAsia="Times New Roman" w:hAnsi="Calibri" w:cs="Calibri"/>
      <w:lang w:eastAsia="ru-RU"/>
    </w:rPr>
  </w:style>
  <w:style w:type="character" w:styleId="a5">
    <w:name w:val="Hyperlink"/>
    <w:basedOn w:val="a0"/>
    <w:uiPriority w:val="99"/>
    <w:unhideWhenUsed/>
    <w:rsid w:val="00B110DA"/>
    <w:rPr>
      <w:rFonts w:cs="Times New Roman"/>
      <w:color w:val="0000FF" w:themeColor="hyperlink"/>
      <w:u w:val="single"/>
    </w:rPr>
  </w:style>
  <w:style w:type="table" w:customStyle="1" w:styleId="11">
    <w:name w:val="Сетка таблицы1"/>
    <w:basedOn w:val="a1"/>
    <w:next w:val="a6"/>
    <w:uiPriority w:val="59"/>
    <w:rsid w:val="00B110D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34"/>
    <w:locked/>
    <w:rsid w:val="00B110DA"/>
    <w:rPr>
      <w:rFonts w:ascii="Calibri" w:eastAsia="Times New Roman" w:hAnsi="Calibri" w:cs="Calibri"/>
      <w:lang w:eastAsia="ru-RU"/>
    </w:rPr>
  </w:style>
  <w:style w:type="paragraph" w:styleId="a7">
    <w:name w:val="footnote text"/>
    <w:aliases w:val="single space,Footnote Text Char Знак Знак,Footnote Text Char Знак,Footnote Text Char Знак Знак Знак Знак,Текст сноски Знак Знак,Table_Footnote_last Знак Знак1 Знак,Table_Footnote_last Знак Знак Знак Знак,Table_Footnote_last Знак1 Знак,F1,-"/>
    <w:basedOn w:val="a"/>
    <w:link w:val="a8"/>
    <w:uiPriority w:val="99"/>
    <w:unhideWhenUsed/>
    <w:rsid w:val="00B110DA"/>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single space Знак,Footnote Text Char Знак Знак Знак,Footnote Text Char Знак Знак1,Footnote Text Char Знак Знак Знак Знак Знак,Текст сноски Знак Знак Знак,Table_Footnote_last Знак Знак1 Знак Знак,Table_Footnote_last Знак1 Знак Знак"/>
    <w:basedOn w:val="a0"/>
    <w:link w:val="a7"/>
    <w:uiPriority w:val="99"/>
    <w:rsid w:val="00B110DA"/>
    <w:rPr>
      <w:rFonts w:ascii="Times New Roman" w:eastAsia="Times New Roman" w:hAnsi="Times New Roman" w:cs="Times New Roman"/>
      <w:sz w:val="20"/>
      <w:szCs w:val="20"/>
      <w:lang w:eastAsia="ru-RU"/>
    </w:rPr>
  </w:style>
  <w:style w:type="character" w:styleId="a9">
    <w:name w:val="footnote reference"/>
    <w:aliases w:val="Знак сноски 1,Знак сноски-FN,Ciae niinee-FN,SUPERS,текст сноски,Referencia nota al pie,fr,Used by Word for Help footnote symbols"/>
    <w:basedOn w:val="a0"/>
    <w:uiPriority w:val="99"/>
    <w:unhideWhenUsed/>
    <w:qFormat/>
    <w:rsid w:val="00B110DA"/>
    <w:rPr>
      <w:rFonts w:cs="Times New Roman"/>
      <w:sz w:val="20"/>
      <w:vertAlign w:val="superscript"/>
    </w:rPr>
  </w:style>
  <w:style w:type="table" w:styleId="a6">
    <w:name w:val="Table Grid"/>
    <w:basedOn w:val="a1"/>
    <w:uiPriority w:val="59"/>
    <w:rsid w:val="00B11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w:basedOn w:val="a"/>
    <w:link w:val="ab"/>
    <w:uiPriority w:val="99"/>
    <w:unhideWhenUsed/>
    <w:rsid w:val="00B110D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c">
    <w:name w:val="Balloon Text"/>
    <w:basedOn w:val="a"/>
    <w:link w:val="ad"/>
    <w:uiPriority w:val="99"/>
    <w:semiHidden/>
    <w:unhideWhenUsed/>
    <w:rsid w:val="00B110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10DA"/>
    <w:rPr>
      <w:rFonts w:ascii="Tahoma" w:hAnsi="Tahoma" w:cs="Tahoma"/>
      <w:sz w:val="16"/>
      <w:szCs w:val="16"/>
    </w:rPr>
  </w:style>
  <w:style w:type="paragraph" w:styleId="ae">
    <w:name w:val="header"/>
    <w:basedOn w:val="a"/>
    <w:link w:val="af"/>
    <w:uiPriority w:val="99"/>
    <w:unhideWhenUsed/>
    <w:rsid w:val="00BA5C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A5C97"/>
  </w:style>
  <w:style w:type="paragraph" w:styleId="af0">
    <w:name w:val="footer"/>
    <w:basedOn w:val="a"/>
    <w:link w:val="af1"/>
    <w:uiPriority w:val="99"/>
    <w:unhideWhenUsed/>
    <w:rsid w:val="00BA5C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A5C97"/>
  </w:style>
  <w:style w:type="paragraph" w:customStyle="1" w:styleId="Style4">
    <w:name w:val="Style4"/>
    <w:basedOn w:val="a"/>
    <w:rsid w:val="002C6B9B"/>
    <w:pPr>
      <w:widowControl w:val="0"/>
      <w:autoSpaceDE w:val="0"/>
      <w:autoSpaceDN w:val="0"/>
      <w:adjustRightInd w:val="0"/>
      <w:spacing w:after="0" w:line="480" w:lineRule="exact"/>
      <w:jc w:val="both"/>
    </w:pPr>
    <w:rPr>
      <w:rFonts w:ascii="Palatino Linotype" w:eastAsia="Times New Roman" w:hAnsi="Palatino Linotype" w:cs="Times New Roman"/>
      <w:sz w:val="24"/>
      <w:szCs w:val="24"/>
      <w:lang w:eastAsia="ru-RU"/>
    </w:rPr>
  </w:style>
  <w:style w:type="character" w:customStyle="1" w:styleId="ab">
    <w:name w:val="Обычный (веб) Знак"/>
    <w:aliases w:val="Обычный (Web) Знак"/>
    <w:link w:val="aa"/>
    <w:uiPriority w:val="99"/>
    <w:rsid w:val="002C6B9B"/>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2C6B9B"/>
    <w:rPr>
      <w:rFonts w:asciiTheme="majorHAnsi" w:eastAsiaTheme="majorEastAsia" w:hAnsiTheme="majorHAnsi" w:cstheme="majorBidi"/>
      <w:b/>
      <w:bCs/>
      <w:color w:val="365F91" w:themeColor="accent1" w:themeShade="BF"/>
      <w:sz w:val="28"/>
      <w:szCs w:val="28"/>
    </w:rPr>
  </w:style>
  <w:style w:type="paragraph" w:styleId="af2">
    <w:name w:val="Body Text"/>
    <w:basedOn w:val="a"/>
    <w:link w:val="af3"/>
    <w:uiPriority w:val="99"/>
    <w:unhideWhenUsed/>
    <w:rsid w:val="00B46673"/>
    <w:pPr>
      <w:spacing w:after="120"/>
    </w:pPr>
    <w:rPr>
      <w:rFonts w:ascii="Calibri" w:eastAsia="Times New Roman" w:hAnsi="Calibri" w:cs="Calibri"/>
      <w:lang w:eastAsia="ru-RU"/>
    </w:rPr>
  </w:style>
  <w:style w:type="character" w:customStyle="1" w:styleId="af3">
    <w:name w:val="Основной текст Знак"/>
    <w:basedOn w:val="a0"/>
    <w:link w:val="af2"/>
    <w:uiPriority w:val="99"/>
    <w:rsid w:val="00B46673"/>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9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1937200/" TargetMode="External"/><Relationship Id="rId5" Type="http://schemas.openxmlformats.org/officeDocument/2006/relationships/settings" Target="settings.xml"/><Relationship Id="rId10" Type="http://schemas.openxmlformats.org/officeDocument/2006/relationships/hyperlink" Target="http://www.consultant.ru/document/cons_doc_LAW_28165/"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Osadka_grunta_FMZ_kazantse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000"/>
              <a:t>*Прогноз</a:t>
            </a:r>
          </a:p>
        </c:rich>
      </c:tx>
      <c:layout>
        <c:manualLayout>
          <c:xMode val="edge"/>
          <c:yMode val="edge"/>
          <c:x val="0.42883505830684648"/>
          <c:y val="3.1188485658846674E-2"/>
        </c:manualLayout>
      </c:layout>
      <c:overlay val="0"/>
    </c:title>
    <c:autoTitleDeleted val="0"/>
    <c:plotArea>
      <c:layout>
        <c:manualLayout>
          <c:layoutTarget val="inner"/>
          <c:xMode val="edge"/>
          <c:yMode val="edge"/>
          <c:x val="0.13204154348829233"/>
          <c:y val="8.3404420073562899E-2"/>
          <c:w val="0.6797244695558099"/>
          <c:h val="0.651549173815553"/>
        </c:manualLayout>
      </c:layout>
      <c:barChart>
        <c:barDir val="col"/>
        <c:grouping val="clustered"/>
        <c:varyColors val="0"/>
        <c:ser>
          <c:idx val="1"/>
          <c:order val="0"/>
          <c:tx>
            <c:strRef>
              <c:f>Лист1!$G$28</c:f>
              <c:strCache>
                <c:ptCount val="1"/>
                <c:pt idx="0">
                  <c:v>Взносы</c:v>
                </c:pt>
              </c:strCache>
            </c:strRef>
          </c:tx>
          <c:invertIfNegative val="0"/>
          <c:dLbls>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Лист1!$F$29:$F$40</c:f>
              <c:strCache>
                <c:ptCount val="8"/>
                <c:pt idx="0">
                  <c:v>2014</c:v>
                </c:pt>
                <c:pt idx="1">
                  <c:v>2015</c:v>
                </c:pt>
                <c:pt idx="2">
                  <c:v>2016</c:v>
                </c:pt>
                <c:pt idx="3">
                  <c:v>2017</c:v>
                </c:pt>
                <c:pt idx="4">
                  <c:v>2018</c:v>
                </c:pt>
                <c:pt idx="5">
                  <c:v>2019*</c:v>
                </c:pt>
                <c:pt idx="6">
                  <c:v>2020*</c:v>
                </c:pt>
                <c:pt idx="7">
                  <c:v>2021*</c:v>
                </c:pt>
              </c:strCache>
            </c:strRef>
          </c:cat>
          <c:val>
            <c:numRef>
              <c:f>Лист1!$G$29:$G$40</c:f>
              <c:numCache>
                <c:formatCode>General</c:formatCode>
                <c:ptCount val="8"/>
                <c:pt idx="0">
                  <c:v>109</c:v>
                </c:pt>
                <c:pt idx="1">
                  <c:v>130</c:v>
                </c:pt>
                <c:pt idx="2">
                  <c:v>216</c:v>
                </c:pt>
                <c:pt idx="3">
                  <c:v>269</c:v>
                </c:pt>
                <c:pt idx="4">
                  <c:v>329</c:v>
                </c:pt>
              </c:numCache>
            </c:numRef>
          </c:val>
          <c:extLst xmlns:c16r2="http://schemas.microsoft.com/office/drawing/2015/06/chart">
            <c:ext xmlns:c16="http://schemas.microsoft.com/office/drawing/2014/chart" uri="{C3380CC4-5D6E-409C-BE32-E72D297353CC}">
              <c16:uniqueId val="{00000000-E42D-42A9-8304-EE3B90019130}"/>
            </c:ext>
          </c:extLst>
        </c:ser>
        <c:ser>
          <c:idx val="2"/>
          <c:order val="1"/>
          <c:tx>
            <c:strRef>
              <c:f>Лист1!$H$28</c:f>
              <c:strCache>
                <c:ptCount val="1"/>
                <c:pt idx="0">
                  <c:v>Взносы*</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Лист1!$F$29:$F$40</c:f>
              <c:strCache>
                <c:ptCount val="8"/>
                <c:pt idx="0">
                  <c:v>2014</c:v>
                </c:pt>
                <c:pt idx="1">
                  <c:v>2015</c:v>
                </c:pt>
                <c:pt idx="2">
                  <c:v>2016</c:v>
                </c:pt>
                <c:pt idx="3">
                  <c:v>2017</c:v>
                </c:pt>
                <c:pt idx="4">
                  <c:v>2018</c:v>
                </c:pt>
                <c:pt idx="5">
                  <c:v>2019*</c:v>
                </c:pt>
                <c:pt idx="6">
                  <c:v>2020*</c:v>
                </c:pt>
                <c:pt idx="7">
                  <c:v>2021*</c:v>
                </c:pt>
              </c:strCache>
            </c:strRef>
          </c:cat>
          <c:val>
            <c:numRef>
              <c:f>Лист1!$H$29:$H$40</c:f>
              <c:numCache>
                <c:formatCode>General</c:formatCode>
                <c:ptCount val="8"/>
                <c:pt idx="5">
                  <c:v>401</c:v>
                </c:pt>
                <c:pt idx="6">
                  <c:v>482</c:v>
                </c:pt>
                <c:pt idx="7">
                  <c:v>638</c:v>
                </c:pt>
              </c:numCache>
            </c:numRef>
          </c:val>
          <c:extLst xmlns:c16r2="http://schemas.microsoft.com/office/drawing/2015/06/chart">
            <c:ext xmlns:c16="http://schemas.microsoft.com/office/drawing/2014/chart" uri="{C3380CC4-5D6E-409C-BE32-E72D297353CC}">
              <c16:uniqueId val="{00000001-E42D-42A9-8304-EE3B90019130}"/>
            </c:ext>
          </c:extLst>
        </c:ser>
        <c:dLbls>
          <c:showLegendKey val="0"/>
          <c:showVal val="1"/>
          <c:showCatName val="0"/>
          <c:showSerName val="0"/>
          <c:showPercent val="0"/>
          <c:showBubbleSize val="0"/>
        </c:dLbls>
        <c:gapWidth val="150"/>
        <c:axId val="175850240"/>
        <c:axId val="175851776"/>
      </c:barChart>
      <c:lineChart>
        <c:grouping val="standard"/>
        <c:varyColors val="0"/>
        <c:ser>
          <c:idx val="0"/>
          <c:order val="2"/>
          <c:tx>
            <c:strRef>
              <c:f>Лист1!$I$28</c:f>
              <c:strCache>
                <c:ptCount val="1"/>
                <c:pt idx="0">
                  <c:v>Годовые темпы прироста взносов</c:v>
                </c:pt>
              </c:strCache>
            </c:strRef>
          </c:tx>
          <c:marker>
            <c:symbol val="none"/>
          </c:marker>
          <c:dLbls>
            <c:dLbl>
              <c:idx val="3"/>
              <c:layout>
                <c:manualLayout>
                  <c:x val="-1.1908070550507835E-2"/>
                  <c:y val="6.031675698332388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A2D-47FB-BB34-6417FD496D54}"/>
                </c:ex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Лист1!$F$29:$F$40</c:f>
              <c:strCache>
                <c:ptCount val="8"/>
                <c:pt idx="0">
                  <c:v>2014</c:v>
                </c:pt>
                <c:pt idx="1">
                  <c:v>2015</c:v>
                </c:pt>
                <c:pt idx="2">
                  <c:v>2016</c:v>
                </c:pt>
                <c:pt idx="3">
                  <c:v>2017</c:v>
                </c:pt>
                <c:pt idx="4">
                  <c:v>2018</c:v>
                </c:pt>
                <c:pt idx="5">
                  <c:v>2019*</c:v>
                </c:pt>
                <c:pt idx="6">
                  <c:v>2020*</c:v>
                </c:pt>
                <c:pt idx="7">
                  <c:v>2021*</c:v>
                </c:pt>
              </c:strCache>
            </c:strRef>
          </c:cat>
          <c:val>
            <c:numRef>
              <c:f>Лист1!$I$29:$I$40</c:f>
              <c:numCache>
                <c:formatCode>General</c:formatCode>
                <c:ptCount val="8"/>
                <c:pt idx="0">
                  <c:v>28</c:v>
                </c:pt>
                <c:pt idx="1">
                  <c:v>20</c:v>
                </c:pt>
                <c:pt idx="2">
                  <c:v>66</c:v>
                </c:pt>
                <c:pt idx="3">
                  <c:v>25</c:v>
                </c:pt>
                <c:pt idx="4">
                  <c:v>22</c:v>
                </c:pt>
                <c:pt idx="5">
                  <c:v>22</c:v>
                </c:pt>
                <c:pt idx="6">
                  <c:v>20</c:v>
                </c:pt>
                <c:pt idx="7">
                  <c:v>32</c:v>
                </c:pt>
              </c:numCache>
            </c:numRef>
          </c:val>
          <c:smooth val="0"/>
          <c:extLst xmlns:c16r2="http://schemas.microsoft.com/office/drawing/2015/06/chart">
            <c:ext xmlns:c16="http://schemas.microsoft.com/office/drawing/2014/chart" uri="{C3380CC4-5D6E-409C-BE32-E72D297353CC}">
              <c16:uniqueId val="{00000002-E42D-42A9-8304-EE3B90019130}"/>
            </c:ext>
          </c:extLst>
        </c:ser>
        <c:dLbls>
          <c:showLegendKey val="0"/>
          <c:showVal val="0"/>
          <c:showCatName val="0"/>
          <c:showSerName val="0"/>
          <c:showPercent val="0"/>
          <c:showBubbleSize val="0"/>
        </c:dLbls>
        <c:marker val="1"/>
        <c:smooth val="0"/>
        <c:axId val="175855872"/>
        <c:axId val="175853952"/>
      </c:lineChart>
      <c:catAx>
        <c:axId val="175850240"/>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75851776"/>
        <c:crosses val="autoZero"/>
        <c:auto val="1"/>
        <c:lblAlgn val="ctr"/>
        <c:lblOffset val="100"/>
        <c:noMultiLvlLbl val="0"/>
      </c:catAx>
      <c:valAx>
        <c:axId val="175851776"/>
        <c:scaling>
          <c:orientation val="minMax"/>
        </c:scaling>
        <c:delete val="0"/>
        <c:axPos val="l"/>
        <c:majorGridlines/>
        <c:title>
          <c:tx>
            <c:rich>
              <a:bodyPr rot="-5400000" vert="horz"/>
              <a:lstStyle/>
              <a:p>
                <a:pPr>
                  <a:defRPr sz="1100" b="0">
                    <a:latin typeface="Times New Roman" panose="02020603050405020304" pitchFamily="18" charset="0"/>
                    <a:cs typeface="Times New Roman" panose="02020603050405020304" pitchFamily="18" charset="0"/>
                  </a:defRPr>
                </a:pPr>
                <a:r>
                  <a:rPr lang="ru-RU" sz="1100" b="0">
                    <a:latin typeface="Times New Roman" panose="02020603050405020304" pitchFamily="18" charset="0"/>
                    <a:cs typeface="Times New Roman" panose="02020603050405020304" pitchFamily="18" charset="0"/>
                  </a:rPr>
                  <a:t>млрд. рублей</a:t>
                </a:r>
              </a:p>
            </c:rich>
          </c:tx>
          <c:layout>
            <c:manualLayout>
              <c:xMode val="edge"/>
              <c:yMode val="edge"/>
              <c:x val="2.5936023095990607E-2"/>
              <c:y val="0.30928881637543071"/>
            </c:manualLayout>
          </c:layout>
          <c:overlay val="0"/>
        </c:title>
        <c:numFmt formatCode="General" sourceLinked="1"/>
        <c:majorTickMark val="out"/>
        <c:minorTickMark val="none"/>
        <c:tickLblPos val="nextTo"/>
        <c:crossAx val="175850240"/>
        <c:crosses val="autoZero"/>
        <c:crossBetween val="between"/>
      </c:valAx>
      <c:valAx>
        <c:axId val="175853952"/>
        <c:scaling>
          <c:orientation val="minMax"/>
        </c:scaling>
        <c:delete val="0"/>
        <c:axPos val="r"/>
        <c:title>
          <c:tx>
            <c:rich>
              <a:bodyPr rot="0" vert="horz"/>
              <a:lstStyle/>
              <a:p>
                <a:pPr>
                  <a:defRPr/>
                </a:pPr>
                <a:r>
                  <a:rPr lang="ru-RU"/>
                  <a:t>%</a:t>
                </a:r>
              </a:p>
            </c:rich>
          </c:tx>
          <c:overlay val="0"/>
        </c:title>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75855872"/>
        <c:crosses val="max"/>
        <c:crossBetween val="between"/>
      </c:valAx>
      <c:catAx>
        <c:axId val="175855872"/>
        <c:scaling>
          <c:orientation val="minMax"/>
        </c:scaling>
        <c:delete val="1"/>
        <c:axPos val="b"/>
        <c:numFmt formatCode="General" sourceLinked="1"/>
        <c:majorTickMark val="out"/>
        <c:minorTickMark val="none"/>
        <c:tickLblPos val="none"/>
        <c:crossAx val="175853952"/>
        <c:crosses val="autoZero"/>
        <c:auto val="1"/>
        <c:lblAlgn val="ctr"/>
        <c:lblOffset val="100"/>
        <c:noMultiLvlLbl val="0"/>
      </c:catAx>
    </c:plotArea>
    <c:legend>
      <c:legendPos val="r"/>
      <c:legendEntry>
        <c:idx val="1"/>
        <c:delete val="1"/>
      </c:legendEntry>
      <c:layout>
        <c:manualLayout>
          <c:xMode val="edge"/>
          <c:yMode val="edge"/>
          <c:x val="0.17897439886012853"/>
          <c:y val="0.86849841967952246"/>
          <c:w val="0.76789455299915454"/>
          <c:h val="9.6630488756473079E-2"/>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11C4-FD05-4679-A5A0-A6B484CE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7776</Words>
  <Characters>44328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dc:creator>
  <cp:lastModifiedBy>Герасимова </cp:lastModifiedBy>
  <cp:revision>5</cp:revision>
  <dcterms:created xsi:type="dcterms:W3CDTF">2021-04-09T07:25:00Z</dcterms:created>
  <dcterms:modified xsi:type="dcterms:W3CDTF">2021-04-09T07:35:00Z</dcterms:modified>
</cp:coreProperties>
</file>